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93AF7" w14:textId="48C63C93" w:rsidR="00BC65C9" w:rsidRPr="00A4789D" w:rsidRDefault="00BC65C9" w:rsidP="00C659AE">
      <w:pPr>
        <w:pStyle w:val="Heading1"/>
        <w:spacing w:before="0" w:after="0"/>
        <w:rPr>
          <w:rFonts w:ascii="Times New Roman" w:hAnsi="Times New Roman"/>
        </w:rPr>
      </w:pPr>
    </w:p>
    <w:p w14:paraId="5DB7F590" w14:textId="77777777" w:rsidR="00BC65C9" w:rsidRPr="003D40F8" w:rsidRDefault="00BC65C9" w:rsidP="00C659AE">
      <w:pPr>
        <w:jc w:val="center"/>
        <w:outlineLvl w:val="0"/>
        <w:rPr>
          <w:b/>
          <w:bCs/>
        </w:rPr>
      </w:pPr>
      <w:r w:rsidRPr="00041216">
        <w:rPr>
          <w:b/>
          <w:bCs/>
        </w:rPr>
        <w:t xml:space="preserve">Līgums par </w:t>
      </w:r>
      <w:r w:rsidR="00041216" w:rsidRPr="00041216">
        <w:rPr>
          <w:b/>
          <w:bCs/>
        </w:rPr>
        <w:t>atbalsta saņemšanu</w:t>
      </w:r>
    </w:p>
    <w:p w14:paraId="75547B5D" w14:textId="77777777" w:rsidR="00C659AE" w:rsidRPr="00C659AE" w:rsidRDefault="00BC65C9" w:rsidP="00C659AE">
      <w:pPr>
        <w:jc w:val="center"/>
        <w:outlineLvl w:val="0"/>
        <w:rPr>
          <w:b/>
        </w:rPr>
      </w:pPr>
      <w:r w:rsidRPr="0037386A">
        <w:rPr>
          <w:b/>
        </w:rPr>
        <w:t>Nr.</w:t>
      </w:r>
      <w:r w:rsidRPr="003D2635">
        <w:t xml:space="preserve"> </w:t>
      </w:r>
      <w:bookmarkStart w:id="0" w:name="docNr"/>
      <w:bookmarkEnd w:id="0"/>
    </w:p>
    <w:p w14:paraId="450D87C2" w14:textId="77777777" w:rsidR="000E5EEE" w:rsidRDefault="000E5EEE" w:rsidP="00C659AE">
      <w:pPr>
        <w:jc w:val="both"/>
        <w:rPr>
          <w:spacing w:val="-13"/>
        </w:rPr>
      </w:pPr>
    </w:p>
    <w:p w14:paraId="77F19519" w14:textId="77777777" w:rsidR="00DA70BA" w:rsidRPr="00A937DF" w:rsidRDefault="00DA70BA" w:rsidP="00DA70BA">
      <w:pPr>
        <w:jc w:val="both"/>
        <w:rPr>
          <w:noProof/>
        </w:rPr>
      </w:pPr>
      <w:r w:rsidRPr="00A937DF">
        <w:rPr>
          <w:noProof/>
        </w:rPr>
        <w:t>Datums skatāms laika zīmogā</w:t>
      </w:r>
    </w:p>
    <w:p w14:paraId="09F1D25A" w14:textId="77777777" w:rsidR="00DA70BA" w:rsidRPr="00A937DF" w:rsidRDefault="00DA70BA" w:rsidP="00DA70BA">
      <w:pPr>
        <w:jc w:val="both"/>
        <w:rPr>
          <w:noProof/>
        </w:rPr>
      </w:pPr>
    </w:p>
    <w:p w14:paraId="1D1F7A53" w14:textId="77777777" w:rsidR="00DA70BA" w:rsidRPr="00A937DF" w:rsidRDefault="00DA70BA" w:rsidP="00DA70BA">
      <w:pPr>
        <w:jc w:val="both"/>
        <w:rPr>
          <w:noProof/>
        </w:rPr>
      </w:pPr>
    </w:p>
    <w:p w14:paraId="5BA47B65" w14:textId="77777777" w:rsidR="00DA70BA" w:rsidRDefault="00DA70BA" w:rsidP="00DA70BA">
      <w:pPr>
        <w:jc w:val="both"/>
        <w:rPr>
          <w:spacing w:val="3"/>
        </w:rPr>
      </w:pPr>
    </w:p>
    <w:p w14:paraId="501EC934" w14:textId="77777777" w:rsidR="00DA70BA" w:rsidRPr="00A937DF" w:rsidRDefault="00DA70BA" w:rsidP="00DA70BA">
      <w:pPr>
        <w:ind w:firstLine="720"/>
        <w:jc w:val="both"/>
        <w:rPr>
          <w:spacing w:val="-4"/>
        </w:rPr>
      </w:pPr>
      <w:r w:rsidRPr="00FF0CDD">
        <w:rPr>
          <w:b/>
        </w:rPr>
        <w:t>Latvijas Investīciju un attīstības aģentūra</w:t>
      </w:r>
      <w:r w:rsidRPr="00FF0CDD">
        <w:t xml:space="preserve">, adrese: Pērses iela 2, Rīga, LV-1442, kura darbojas atbilstoši Ministru kabineta 2012.gada 11.decembra noteikumiem Nr.857 „Latvijas Investīciju un attīstības aģentūras nolikums” (turpmāk </w:t>
      </w:r>
      <w:r w:rsidRPr="00FF0CDD">
        <w:rPr>
          <w:rFonts w:ascii="Symbol" w:eastAsia="Symbol" w:hAnsi="Symbol" w:cs="Symbol"/>
        </w:rPr>
        <w:t></w:t>
      </w:r>
      <w:r w:rsidRPr="00FF0CDD">
        <w:t xml:space="preserve"> Aģentūra), tās direktora Kaspara Rožkalna personā,</w:t>
      </w:r>
      <w:r w:rsidRPr="00FF0CDD">
        <w:rPr>
          <w:b/>
        </w:rPr>
        <w:t xml:space="preserve"> </w:t>
      </w:r>
      <w:r w:rsidRPr="00FF0CDD">
        <w:rPr>
          <w:spacing w:val="-4"/>
        </w:rPr>
        <w:t xml:space="preserve">no vienas puses, un </w:t>
      </w:r>
      <w:r>
        <w:rPr>
          <w:spacing w:val="-4"/>
        </w:rPr>
        <w:t>____________</w:t>
      </w:r>
      <w:r w:rsidRPr="00FF0CDD">
        <w:rPr>
          <w:bCs/>
        </w:rPr>
        <w:t xml:space="preserve">, </w:t>
      </w:r>
      <w:r w:rsidRPr="00FF0CDD">
        <w:rPr>
          <w:spacing w:val="-4"/>
        </w:rPr>
        <w:t xml:space="preserve">kas </w:t>
      </w:r>
      <w:r w:rsidRPr="00FF0CDD">
        <w:rPr>
          <w:color w:val="000000" w:themeColor="text1"/>
          <w:spacing w:val="-4"/>
        </w:rPr>
        <w:t xml:space="preserve">ierakstīta Latvijas Republikas Uzņēmumu reģistra komercreģistrā ar vienoto reģistrācijas </w:t>
      </w:r>
      <w:r w:rsidRPr="00FF0CDD">
        <w:rPr>
          <w:color w:val="000000" w:themeColor="text1"/>
          <w:spacing w:val="-8"/>
        </w:rPr>
        <w:t>numuru</w:t>
      </w:r>
      <w:r w:rsidRPr="00FF0CDD">
        <w:rPr>
          <w:color w:val="000000" w:themeColor="text1"/>
        </w:rPr>
        <w:t xml:space="preserve"> </w:t>
      </w:r>
      <w:r w:rsidRPr="00FF0CDD">
        <w:rPr>
          <w:color w:val="000000" w:themeColor="text1"/>
        </w:rPr>
        <w:fldChar w:fldCharType="begin"/>
      </w:r>
      <w:r w:rsidRPr="00FF0CDD">
        <w:rPr>
          <w:color w:val="000000" w:themeColor="text1"/>
        </w:rPr>
        <w:instrText xml:space="preserve"> DOCPROPERTY  DLX:organizacija_1:RegistrationNo  \* MERGEFORMAT </w:instrText>
      </w:r>
      <w:r w:rsidRPr="00FF0CDD">
        <w:rPr>
          <w:color w:val="000000" w:themeColor="text1"/>
        </w:rPr>
        <w:fldChar w:fldCharType="separate"/>
      </w:r>
      <w:r>
        <w:rPr>
          <w:color w:val="000000" w:themeColor="text1"/>
        </w:rPr>
        <w:t>____________</w:t>
      </w:r>
      <w:r w:rsidRPr="00FF0CDD">
        <w:rPr>
          <w:color w:val="000000" w:themeColor="text1"/>
        </w:rPr>
        <w:fldChar w:fldCharType="end"/>
      </w:r>
      <w:r w:rsidRPr="00FF0CDD">
        <w:rPr>
          <w:color w:val="000000" w:themeColor="text1"/>
        </w:rPr>
        <w:t>,</w:t>
      </w:r>
      <w:r w:rsidRPr="00FF0CDD">
        <w:rPr>
          <w:spacing w:val="-8"/>
        </w:rPr>
        <w:t xml:space="preserve"> juridiskā adrese: </w:t>
      </w:r>
      <w:r>
        <w:rPr>
          <w:bCs/>
        </w:rPr>
        <w:t>___________________</w:t>
      </w:r>
      <w:r w:rsidRPr="00FF0CDD">
        <w:rPr>
          <w:spacing w:val="-8"/>
        </w:rPr>
        <w:t xml:space="preserve">, </w:t>
      </w:r>
      <w:r w:rsidRPr="00FF0CDD">
        <w:t xml:space="preserve">kuras vārdā, pamatojoties uz statūtiem, </w:t>
      </w:r>
      <w:r w:rsidRPr="00FF0CDD">
        <w:rPr>
          <w:spacing w:val="6"/>
        </w:rPr>
        <w:t xml:space="preserve">rīkojas ________________________________, (turpmāk </w:t>
      </w:r>
      <w:r w:rsidRPr="00FF0CDD">
        <w:rPr>
          <w:b/>
          <w:spacing w:val="6"/>
        </w:rPr>
        <w:t>–</w:t>
      </w:r>
      <w:r w:rsidRPr="00FF0CDD">
        <w:rPr>
          <w:spacing w:val="6"/>
        </w:rPr>
        <w:t xml:space="preserve"> Atbalsta saņēmējs</w:t>
      </w:r>
      <w:r w:rsidRPr="00FF0CDD">
        <w:rPr>
          <w:spacing w:val="-7"/>
        </w:rPr>
        <w:t>), no otras puses,</w:t>
      </w:r>
    </w:p>
    <w:p w14:paraId="48199EDD" w14:textId="77777777" w:rsidR="00DA70BA" w:rsidRPr="0037386A" w:rsidRDefault="00DA70BA" w:rsidP="00DA70BA">
      <w:pPr>
        <w:jc w:val="both"/>
      </w:pPr>
      <w:r w:rsidRPr="0037386A">
        <w:t xml:space="preserve">turpmāk abas kopā sauktas </w:t>
      </w:r>
      <w:r w:rsidRPr="0037386A">
        <w:rPr>
          <w:b/>
          <w:spacing w:val="6"/>
        </w:rPr>
        <w:t>-</w:t>
      </w:r>
      <w:r w:rsidRPr="0037386A">
        <w:t xml:space="preserve"> Puses, noslēdz līgumu (turpmāk </w:t>
      </w:r>
      <w:r w:rsidRPr="0037386A">
        <w:rPr>
          <w:b/>
          <w:spacing w:val="6"/>
        </w:rPr>
        <w:t>-</w:t>
      </w:r>
      <w:r w:rsidRPr="0037386A">
        <w:t xml:space="preserve"> Līgums) par turpmāk minēto.</w:t>
      </w:r>
    </w:p>
    <w:p w14:paraId="19F06F5C" w14:textId="77777777" w:rsidR="00DA70BA" w:rsidRPr="0037386A" w:rsidRDefault="00DA70BA" w:rsidP="00DA70BA">
      <w:pPr>
        <w:numPr>
          <w:ilvl w:val="0"/>
          <w:numId w:val="25"/>
        </w:numPr>
        <w:spacing w:before="120" w:after="240"/>
        <w:ind w:left="357" w:hanging="357"/>
        <w:jc w:val="center"/>
        <w:rPr>
          <w:b/>
          <w:bCs/>
        </w:rPr>
      </w:pPr>
      <w:r w:rsidRPr="0037386A">
        <w:rPr>
          <w:b/>
          <w:bCs/>
        </w:rPr>
        <w:t>Līguma mērķis</w:t>
      </w:r>
    </w:p>
    <w:p w14:paraId="37ECE58D" w14:textId="77777777" w:rsidR="00DA70BA" w:rsidRPr="00C659AE" w:rsidRDefault="00DA70BA" w:rsidP="00DA70BA">
      <w:pPr>
        <w:pStyle w:val="BodyText2"/>
        <w:spacing w:after="0" w:line="240" w:lineRule="auto"/>
        <w:ind w:firstLine="357"/>
        <w:jc w:val="both"/>
      </w:pPr>
      <w:r w:rsidRPr="0037386A">
        <w:t>Līguma mērķis ir saskaņā ar _______._____________ Aģentūras lēmumu</w:t>
      </w:r>
      <w:r>
        <w:t xml:space="preserve"> </w:t>
      </w:r>
      <w:r w:rsidRPr="0037386A">
        <w:t>Nr._________ par Atbalsta saņēmēja projekta iesnieguma apstiprināšanu (turpmāk –</w:t>
      </w:r>
      <w:r>
        <w:t xml:space="preserve"> Lēmums)</w:t>
      </w:r>
      <w:r w:rsidRPr="00FD27B6">
        <w:t xml:space="preserve"> nodrošināt </w:t>
      </w:r>
      <w:r>
        <w:rPr>
          <w:shd w:val="clear" w:color="auto" w:fill="FFFFFF"/>
        </w:rPr>
        <w:t xml:space="preserve">Atbalsta saņēmējam </w:t>
      </w:r>
      <w:r w:rsidRPr="00FD27B6">
        <w:t>Eiropas Reģi</w:t>
      </w:r>
      <w:r>
        <w:t>onālās attīstības fonda projektā</w:t>
      </w:r>
      <w:r w:rsidRPr="00FD27B6">
        <w:t xml:space="preserve"> „Tehnoloģiju pārneses programma”, identifikācijas numurs </w:t>
      </w:r>
      <w:r w:rsidRPr="00FD27B6">
        <w:rPr>
          <w:bCs/>
        </w:rPr>
        <w:t>1.2.1.2/16/I/001</w:t>
      </w:r>
      <w:r w:rsidRPr="00FD27B6">
        <w:rPr>
          <w:bCs/>
          <w:i/>
        </w:rPr>
        <w:t xml:space="preserve"> </w:t>
      </w:r>
      <w:r w:rsidRPr="00FD27B6">
        <w:t xml:space="preserve">(turpmāk – projekts), kas apstiprināts ar Centrālās finanšu un līgumu aģentūras (turpmāk – CFLA) </w:t>
      </w:r>
      <w:r w:rsidRPr="00C45CEA">
        <w:t>2016.gada 9.decembra lēmumu Nr.39-2-60/7462 un 2016.gada 16.decembra atzinumu Nr.39-2-60/7634</w:t>
      </w:r>
      <w:r w:rsidRPr="00C45CEA">
        <w:rPr>
          <w:rFonts w:eastAsia="Calibri"/>
          <w:lang w:eastAsia="en-US"/>
        </w:rPr>
        <w:t xml:space="preserve"> </w:t>
      </w:r>
      <w:r w:rsidRPr="00C45CEA">
        <w:t>un tiek īstenots saskaņā ar starp Aģentūru un CFLA 2016.gada 29.decembrī noslēgto</w:t>
      </w:r>
      <w:r w:rsidRPr="00FD27B6">
        <w:t xml:space="preserve"> vienošanos par projekta īstenošanu (turpmāk – Vienošanās)</w:t>
      </w:r>
      <w:r>
        <w:t>, paredzēto atbalstu</w:t>
      </w:r>
      <w:r w:rsidRPr="002770FC">
        <w:t>.</w:t>
      </w:r>
    </w:p>
    <w:p w14:paraId="162F36DB" w14:textId="77777777" w:rsidR="00DA70BA" w:rsidRPr="003D40F8" w:rsidRDefault="00DA70BA" w:rsidP="00DA70BA">
      <w:pPr>
        <w:pStyle w:val="BodyText2"/>
        <w:numPr>
          <w:ilvl w:val="0"/>
          <w:numId w:val="25"/>
        </w:numPr>
        <w:spacing w:before="240" w:line="240" w:lineRule="auto"/>
        <w:jc w:val="center"/>
        <w:rPr>
          <w:b/>
        </w:rPr>
      </w:pPr>
      <w:r w:rsidRPr="003D40F8">
        <w:rPr>
          <w:b/>
        </w:rPr>
        <w:t>Līguma priekšmets</w:t>
      </w:r>
    </w:p>
    <w:p w14:paraId="2C5820DD" w14:textId="77777777" w:rsidR="00DA70BA" w:rsidRDefault="00DA70BA" w:rsidP="00DA70BA">
      <w:pPr>
        <w:pStyle w:val="ListParagraph"/>
        <w:numPr>
          <w:ilvl w:val="1"/>
          <w:numId w:val="26"/>
        </w:numPr>
        <w:jc w:val="both"/>
      </w:pPr>
      <w:r w:rsidRPr="00BD2FCA">
        <w:t xml:space="preserve">Aģentūra </w:t>
      </w:r>
      <w:r>
        <w:t xml:space="preserve">Līguma </w:t>
      </w:r>
      <w:r w:rsidRPr="00BD2FCA">
        <w:t xml:space="preserve">ietvaros </w:t>
      </w:r>
      <w:r>
        <w:t xml:space="preserve">atbalstu </w:t>
      </w:r>
      <w:r w:rsidRPr="00BD2FCA">
        <w:t>sniedz</w:t>
      </w:r>
      <w:r>
        <w:t>,</w:t>
      </w:r>
      <w:r w:rsidRPr="00BD2FCA">
        <w:t xml:space="preserve"> </w:t>
      </w:r>
      <w:r>
        <w:t>līdzfinansējot šādas atbalstāmās darbības (turpmāk – atbalstāmās darbības):</w:t>
      </w:r>
    </w:p>
    <w:p w14:paraId="4BF185B1" w14:textId="77777777" w:rsidR="00DA70BA" w:rsidRPr="0037386A" w:rsidRDefault="00DA70BA" w:rsidP="00DA70BA">
      <w:pPr>
        <w:pStyle w:val="ListParagraph"/>
        <w:numPr>
          <w:ilvl w:val="2"/>
          <w:numId w:val="26"/>
        </w:numPr>
        <w:jc w:val="both"/>
      </w:pPr>
      <w:r w:rsidRPr="0037386A">
        <w:t>...</w:t>
      </w:r>
    </w:p>
    <w:p w14:paraId="0BA2B51D" w14:textId="77777777" w:rsidR="00DA70BA" w:rsidRPr="00BD2FCA" w:rsidRDefault="00DA70BA" w:rsidP="00DA70BA">
      <w:pPr>
        <w:pStyle w:val="ListParagraph"/>
        <w:numPr>
          <w:ilvl w:val="2"/>
          <w:numId w:val="26"/>
        </w:numPr>
        <w:jc w:val="both"/>
      </w:pPr>
    </w:p>
    <w:p w14:paraId="47C92258" w14:textId="6F1F4F1F" w:rsidR="00DA70BA" w:rsidRPr="003C272A" w:rsidRDefault="00DA70BA" w:rsidP="00DA70BA">
      <w:pPr>
        <w:pStyle w:val="Header"/>
        <w:numPr>
          <w:ilvl w:val="1"/>
          <w:numId w:val="26"/>
        </w:numPr>
        <w:tabs>
          <w:tab w:val="clear" w:pos="4153"/>
          <w:tab w:val="center" w:pos="851"/>
        </w:tabs>
        <w:jc w:val="both"/>
      </w:pPr>
      <w:r w:rsidRPr="003C272A">
        <w:t xml:space="preserve">Līguma 2.1.punktā minētais atbalsts tiek sniegts saskaņā ar Eiropas Komisijas </w:t>
      </w:r>
      <w:r w:rsidR="00D55E56" w:rsidRPr="00D55E56">
        <w:t>2014.gada 17.jūnija Regulu (ES) Nr. 651/2014, ar ko noteiktas atbalsta kategorijas atzīst par saderīgām ar iekšējo tirgu, piemērojot Līguma 107. un 108. pantu (Eiropas Savienības Oficiālais Vēstnesis, 2014.gada 26.jūnijs, Nr. L 187</w:t>
      </w:r>
      <w:r w:rsidR="00D55E56">
        <w:t>/1</w:t>
      </w:r>
      <w:r w:rsidR="00D55E56" w:rsidRPr="00D55E56">
        <w:t>)</w:t>
      </w:r>
      <w:r w:rsidRPr="003C272A">
        <w:t>) (turpmāk – Regula Nr.</w:t>
      </w:r>
      <w:r w:rsidR="004D4943">
        <w:t>651/201</w:t>
      </w:r>
      <w:hyperlink r:id="rId11" w:tgtFrame="_blank" w:history="1">
        <w:r w:rsidR="003C7816">
          <w:t>4</w:t>
        </w:r>
      </w:hyperlink>
      <w:r w:rsidRPr="003C272A">
        <w:t>)</w:t>
      </w:r>
      <w:r>
        <w:rPr>
          <w:shd w:val="clear" w:color="auto" w:fill="FFFFFF"/>
        </w:rPr>
        <w:t>.</w:t>
      </w:r>
      <w:r w:rsidRPr="000735BD">
        <w:t xml:space="preserve"> </w:t>
      </w:r>
      <w:r w:rsidRPr="000735BD">
        <w:rPr>
          <w:shd w:val="clear" w:color="auto" w:fill="FFFFFF"/>
        </w:rPr>
        <w:t>Sniegtais atbalsts tiek piešķirts ar Aģentūras Lēmumu un ir uzskatāms par komercdarbības atbalstu Atbalsta saņēmējam. Lēmuma pieņemšanas diena ir uzskatāma par komercdarbības atbalsta piešķiršanas brīdi</w:t>
      </w:r>
      <w:r>
        <w:rPr>
          <w:shd w:val="clear" w:color="auto" w:fill="FFFFFF"/>
        </w:rPr>
        <w:t xml:space="preserve">. </w:t>
      </w:r>
    </w:p>
    <w:p w14:paraId="0A376C34" w14:textId="77777777" w:rsidR="00DA70BA" w:rsidRDefault="00DA70BA" w:rsidP="00DA70BA">
      <w:pPr>
        <w:pStyle w:val="BodyText2"/>
        <w:numPr>
          <w:ilvl w:val="0"/>
          <w:numId w:val="26"/>
        </w:numPr>
        <w:spacing w:before="240" w:line="240" w:lineRule="auto"/>
        <w:jc w:val="center"/>
        <w:rPr>
          <w:b/>
        </w:rPr>
      </w:pPr>
      <w:r>
        <w:rPr>
          <w:b/>
        </w:rPr>
        <w:t xml:space="preserve">Vispārīgie </w:t>
      </w:r>
      <w:r w:rsidRPr="003D40F8">
        <w:rPr>
          <w:b/>
        </w:rPr>
        <w:t>nosacījumi</w:t>
      </w:r>
      <w:r>
        <w:rPr>
          <w:b/>
        </w:rPr>
        <w:t xml:space="preserve"> atbalsta sniegšanai</w:t>
      </w:r>
    </w:p>
    <w:p w14:paraId="0B3EBF64" w14:textId="77777777" w:rsidR="00DA70BA" w:rsidRPr="00C20B0A" w:rsidRDefault="00DA70BA" w:rsidP="00DA70BA">
      <w:pPr>
        <w:pStyle w:val="Header"/>
        <w:numPr>
          <w:ilvl w:val="1"/>
          <w:numId w:val="26"/>
        </w:numPr>
        <w:tabs>
          <w:tab w:val="clear" w:pos="4153"/>
          <w:tab w:val="center" w:pos="851"/>
        </w:tabs>
        <w:ind w:left="896" w:hanging="539"/>
        <w:jc w:val="both"/>
      </w:pPr>
      <w:r>
        <w:rPr>
          <w:shd w:val="clear" w:color="auto" w:fill="FFFFFF"/>
        </w:rPr>
        <w:t xml:space="preserve">Atbalstāmo </w:t>
      </w:r>
      <w:r w:rsidRPr="001751C2">
        <w:rPr>
          <w:shd w:val="clear" w:color="auto" w:fill="FFFFFF"/>
        </w:rPr>
        <w:t xml:space="preserve">darbību </w:t>
      </w:r>
      <w:r>
        <w:rPr>
          <w:shd w:val="clear" w:color="auto" w:fill="FFFFFF"/>
        </w:rPr>
        <w:t>līdzfinansēšanai</w:t>
      </w:r>
      <w:r w:rsidRPr="001751C2">
        <w:rPr>
          <w:shd w:val="clear" w:color="auto" w:fill="FFFFFF"/>
        </w:rPr>
        <w:t xml:space="preserve"> Aģentūra izsniedz Atbalsta saņēmējam vaučeru</w:t>
      </w:r>
      <w:r>
        <w:rPr>
          <w:shd w:val="clear" w:color="auto" w:fill="FFFFFF"/>
        </w:rPr>
        <w:t xml:space="preserve"> (turpmāk – Vaučers)</w:t>
      </w:r>
      <w:r w:rsidRPr="001751C2">
        <w:rPr>
          <w:shd w:val="clear" w:color="auto" w:fill="FFFFFF"/>
        </w:rPr>
        <w:t>.</w:t>
      </w:r>
    </w:p>
    <w:p w14:paraId="01411129" w14:textId="77777777" w:rsidR="00DA70BA" w:rsidRPr="00337186" w:rsidRDefault="00DA70BA" w:rsidP="00DA70BA">
      <w:pPr>
        <w:pStyle w:val="Header"/>
        <w:numPr>
          <w:ilvl w:val="1"/>
          <w:numId w:val="26"/>
        </w:numPr>
        <w:tabs>
          <w:tab w:val="clear" w:pos="4153"/>
          <w:tab w:val="center" w:pos="851"/>
        </w:tabs>
        <w:ind w:left="896" w:hanging="539"/>
        <w:jc w:val="both"/>
      </w:pPr>
      <w:r w:rsidRPr="00337186">
        <w:t xml:space="preserve">Vaučeru Aģentūra apmaksā Atbalsta saņēmēja izvēlētajam pakalpojuma sniedzējam, </w:t>
      </w:r>
      <w:r>
        <w:t xml:space="preserve">kurš ir saņēmis Vaučeru un </w:t>
      </w:r>
      <w:r w:rsidRPr="00337186">
        <w:t xml:space="preserve">uz kura vārda Līgumā noteiktajā kārtībā </w:t>
      </w:r>
      <w:r w:rsidRPr="00337186">
        <w:lastRenderedPageBreak/>
        <w:t>Vaučers ir rezervēts un aktivizēts. Vaučers tiek apmaksāts par faktiski veikto atbalstāmo darbību attiecināmajām izmaksām par auditējamu vērtību. Auditējama vērtība ir fiziski izmērāms veiktās darbības rezultāts, kas pamatots ar dokumentiem (nodošanas pieņemšanas akts, nodevums, atskaite par paveiktiem darbiem, u.c.).</w:t>
      </w:r>
    </w:p>
    <w:p w14:paraId="383BFD5B" w14:textId="77777777" w:rsidR="00DA70BA" w:rsidRPr="0040237F" w:rsidRDefault="00DA70BA" w:rsidP="00DA70BA">
      <w:pPr>
        <w:pStyle w:val="Header"/>
        <w:numPr>
          <w:ilvl w:val="1"/>
          <w:numId w:val="26"/>
        </w:numPr>
        <w:tabs>
          <w:tab w:val="clear" w:pos="4153"/>
          <w:tab w:val="center" w:pos="851"/>
        </w:tabs>
        <w:jc w:val="both"/>
      </w:pPr>
      <w:r w:rsidRPr="00301136">
        <w:rPr>
          <w:bCs/>
        </w:rPr>
        <w:t xml:space="preserve">Aģentūra </w:t>
      </w:r>
      <w:r>
        <w:rPr>
          <w:bCs/>
        </w:rPr>
        <w:t xml:space="preserve">Līguma ietvaros attiecināmo atbalsta finansējuma apmēru nosaka </w:t>
      </w:r>
      <w:r w:rsidRPr="00301136">
        <w:rPr>
          <w:bCs/>
        </w:rPr>
        <w:t>saskaņā ar</w:t>
      </w:r>
      <w:r>
        <w:rPr>
          <w:lang w:eastAsia="en-US"/>
        </w:rPr>
        <w:t xml:space="preserve"> </w:t>
      </w:r>
      <w:r w:rsidRPr="00301136">
        <w:t xml:space="preserve">Ministru kabineta 2016.gada 25.oktobra noteikumiem Nr.692 </w:t>
      </w:r>
      <w:r w:rsidRPr="00FD27B6">
        <w:t>„</w:t>
      </w:r>
      <w:r w:rsidRPr="00301136">
        <w:rPr>
          <w:bCs/>
          <w:shd w:val="clear" w:color="auto" w:fill="FFFFFF"/>
        </w:rPr>
        <w:t xml:space="preserve">Darbības programmas </w:t>
      </w:r>
      <w:r w:rsidRPr="00FD27B6">
        <w:t>„</w:t>
      </w:r>
      <w:r w:rsidRPr="00301136">
        <w:rPr>
          <w:bCs/>
          <w:shd w:val="clear" w:color="auto" w:fill="FFFFFF"/>
        </w:rPr>
        <w:t>Izaugsme un nodarbinātība</w:t>
      </w:r>
      <w:r w:rsidRPr="00FD27B6">
        <w:t>”</w:t>
      </w:r>
      <w:r w:rsidRPr="00301136">
        <w:rPr>
          <w:bCs/>
          <w:shd w:val="clear" w:color="auto" w:fill="FFFFFF"/>
        </w:rPr>
        <w:t xml:space="preserve"> 1.2.1. specifiskā atbalsta mērķa </w:t>
      </w:r>
      <w:r w:rsidRPr="00FD27B6">
        <w:t>„</w:t>
      </w:r>
      <w:r w:rsidRPr="00301136">
        <w:rPr>
          <w:bCs/>
          <w:shd w:val="clear" w:color="auto" w:fill="FFFFFF"/>
        </w:rPr>
        <w:t>Palielināt privātā sektora investīcijas P&amp;A</w:t>
      </w:r>
      <w:r>
        <w:rPr>
          <w:bCs/>
          <w:shd w:val="clear" w:color="auto" w:fill="FFFFFF"/>
        </w:rPr>
        <w:t>”</w:t>
      </w:r>
      <w:r w:rsidRPr="00301136">
        <w:rPr>
          <w:bCs/>
          <w:shd w:val="clear" w:color="auto" w:fill="FFFFFF"/>
        </w:rPr>
        <w:t xml:space="preserve"> 1.2.1.2. pasākuma </w:t>
      </w:r>
      <w:r w:rsidRPr="00FD27B6">
        <w:t>„</w:t>
      </w:r>
      <w:r w:rsidRPr="00301136">
        <w:rPr>
          <w:bCs/>
          <w:shd w:val="clear" w:color="auto" w:fill="FFFFFF"/>
        </w:rPr>
        <w:t>Atbalsts tehnoloģiju pārneses sistēmas pilnveidošanai</w:t>
      </w:r>
      <w:r>
        <w:rPr>
          <w:bCs/>
          <w:shd w:val="clear" w:color="auto" w:fill="FFFFFF"/>
        </w:rPr>
        <w:t>”</w:t>
      </w:r>
      <w:r w:rsidRPr="00301136">
        <w:rPr>
          <w:bCs/>
          <w:shd w:val="clear" w:color="auto" w:fill="FFFFFF"/>
        </w:rPr>
        <w:t xml:space="preserve"> īstenošanas noteikumi”</w:t>
      </w:r>
      <w:r w:rsidRPr="00301136">
        <w:t xml:space="preserve"> </w:t>
      </w:r>
      <w:r w:rsidRPr="00301136">
        <w:rPr>
          <w:bCs/>
          <w:shd w:val="clear" w:color="auto" w:fill="FFFFFF"/>
        </w:rPr>
        <w:t>(turpmāk – MK noteikumi Nr.692)</w:t>
      </w:r>
      <w:r w:rsidRPr="00301136">
        <w:rPr>
          <w:bCs/>
        </w:rPr>
        <w:t xml:space="preserve">, </w:t>
      </w:r>
      <w:r>
        <w:t xml:space="preserve">Līgumu, </w:t>
      </w:r>
      <w:r w:rsidRPr="009A024F">
        <w:t>Aģentūras 2019.gada 30.decembra iekšējiem noteikumiem Nr.ORG-INA-IKN-2019/578 „Kārtība, kādā veic atbalsta saņēmēju atlasi, piešķir atbalstu darbības programmas „Izaugsme un nodarbinātība” 1.2.1. specifiskā atbalsta mērķa „Palielināt privātā sektora investīcijas P&amp;A” 1.2.1.2. pasākuma „Atbalsts tehnoloģiju pārneses sistēmas pilnveidošanai” atbalsta nodrošināšanas Ministru kabineta 2016. gada 25. oktobra noteikumu Nr. 692 „Darbības programmas „Izaugsme un nodarbinātība” 1.2.1. specifiskā atbalsta mērķa „Palielināt privātā sektora investīcijas P&amp;A” 1.2.1.2. pasākuma „Atbalsts tehnoloģiju pārneses sistēmas pilnveidošanai” īstenošanas noteikumi” 41.1. - 41.7. un 41.9. apakšpunktā minēto darbību ietvaros, veic piešķirtā atbalsta uzskaiti un nodrošina vaučeru apriti” (turpmāk – Iekšējie noteikumi), Vienošanos, Vaučerā norādītajiem noteikumiem un citiem saistošajiem normatīvajiem aktiem.</w:t>
      </w:r>
    </w:p>
    <w:p w14:paraId="70734D05" w14:textId="1E05A5F3" w:rsidR="00DA70BA" w:rsidRPr="006C55D5" w:rsidRDefault="00DA70BA" w:rsidP="00DA70BA">
      <w:pPr>
        <w:pStyle w:val="tv213"/>
        <w:numPr>
          <w:ilvl w:val="1"/>
          <w:numId w:val="26"/>
        </w:numPr>
        <w:tabs>
          <w:tab w:val="left" w:pos="851"/>
        </w:tabs>
        <w:spacing w:before="0" w:beforeAutospacing="0" w:after="0" w:afterAutospacing="0"/>
        <w:jc w:val="both"/>
      </w:pPr>
      <w:r w:rsidRPr="006C55D5">
        <w:t xml:space="preserve">Atbalstāmo darbību maksimālais īstenošanas periods ir 12 mēneši no </w:t>
      </w:r>
      <w:r>
        <w:t xml:space="preserve">dienas, kad Atbalsta saņēmējs ir noslēdzis līgumu ar pakalpojuma sniedzēju, </w:t>
      </w:r>
      <w:r w:rsidRPr="006C55D5">
        <w:rPr>
          <w:shd w:val="clear" w:color="auto" w:fill="FFFFFF"/>
        </w:rPr>
        <w:t>bet ne ilgāk kā līdz 202</w:t>
      </w:r>
      <w:r>
        <w:rPr>
          <w:shd w:val="clear" w:color="auto" w:fill="FFFFFF"/>
        </w:rPr>
        <w:t>3</w:t>
      </w:r>
      <w:r w:rsidRPr="006C55D5">
        <w:rPr>
          <w:shd w:val="clear" w:color="auto" w:fill="FFFFFF"/>
        </w:rPr>
        <w:t>. gada 3</w:t>
      </w:r>
      <w:r>
        <w:rPr>
          <w:shd w:val="clear" w:color="auto" w:fill="FFFFFF"/>
        </w:rPr>
        <w:t>1</w:t>
      </w:r>
      <w:r w:rsidRPr="006C55D5">
        <w:rPr>
          <w:shd w:val="clear" w:color="auto" w:fill="FFFFFF"/>
        </w:rPr>
        <w:t xml:space="preserve">. </w:t>
      </w:r>
      <w:r>
        <w:rPr>
          <w:shd w:val="clear" w:color="auto" w:fill="FFFFFF"/>
        </w:rPr>
        <w:t>oktobrim, ja pakalpojuma līgums noslēgts divu mēnešu laikā no Līguma noslēgšanas dienas</w:t>
      </w:r>
      <w:r w:rsidRPr="006C55D5">
        <w:t>.</w:t>
      </w:r>
      <w:r>
        <w:t xml:space="preserve"> </w:t>
      </w:r>
      <w:r w:rsidR="001D77AB">
        <w:t xml:space="preserve">Darbības ir atbalstāmas no brīža, </w:t>
      </w:r>
      <w:r w:rsidR="001D77AB" w:rsidRPr="001D77AB">
        <w:t xml:space="preserve">kad </w:t>
      </w:r>
      <w:r w:rsidR="001D77AB">
        <w:t>Atbalsta saņēmējs</w:t>
      </w:r>
      <w:r w:rsidR="001D77AB" w:rsidRPr="001D77AB">
        <w:t xml:space="preserve"> ir iesniedzis </w:t>
      </w:r>
      <w:r w:rsidR="001D77AB">
        <w:t>Aģentūrā</w:t>
      </w:r>
      <w:r w:rsidR="001D77AB" w:rsidRPr="001D77AB">
        <w:t xml:space="preserve"> </w:t>
      </w:r>
      <w:r w:rsidR="001D77AB">
        <w:t>projekta iesniegumu</w:t>
      </w:r>
      <w:r w:rsidR="001D77AB" w:rsidRPr="001D77AB">
        <w:t xml:space="preserve">, ievērojot </w:t>
      </w:r>
      <w:r w:rsidR="001D77AB">
        <w:t>R</w:t>
      </w:r>
      <w:r w:rsidR="001D77AB" w:rsidRPr="001D77AB">
        <w:t>egulas Nr. 651/2014 6. panta 2. punkt</w:t>
      </w:r>
      <w:r w:rsidR="001D77AB">
        <w:t>u.</w:t>
      </w:r>
    </w:p>
    <w:p w14:paraId="125EB0A1" w14:textId="77777777" w:rsidR="00DA70BA" w:rsidRPr="0037386A" w:rsidRDefault="00DA70BA" w:rsidP="00DA70BA">
      <w:pPr>
        <w:pStyle w:val="tv213"/>
        <w:numPr>
          <w:ilvl w:val="1"/>
          <w:numId w:val="26"/>
        </w:numPr>
        <w:tabs>
          <w:tab w:val="left" w:pos="851"/>
        </w:tabs>
        <w:spacing w:before="0" w:beforeAutospacing="0" w:after="0" w:afterAutospacing="0"/>
        <w:jc w:val="both"/>
      </w:pPr>
      <w:r w:rsidRPr="006C55D5">
        <w:t xml:space="preserve">Maksimālais atbalsta finansējums atbalstāmo darbību īstenošanai ir EUR </w:t>
      </w:r>
      <w:r w:rsidRPr="0037386A">
        <w:t xml:space="preserve">___________(summa vārdiem). </w:t>
      </w:r>
    </w:p>
    <w:p w14:paraId="55AAD50C" w14:textId="77777777" w:rsidR="00DA70BA" w:rsidRDefault="00DA70BA" w:rsidP="00DA70BA">
      <w:pPr>
        <w:pStyle w:val="tv213"/>
        <w:numPr>
          <w:ilvl w:val="1"/>
          <w:numId w:val="26"/>
        </w:numPr>
        <w:tabs>
          <w:tab w:val="left" w:pos="851"/>
        </w:tabs>
        <w:spacing w:before="0" w:beforeAutospacing="0" w:after="0" w:afterAutospacing="0"/>
        <w:jc w:val="both"/>
      </w:pPr>
      <w:r w:rsidRPr="006C55D5">
        <w:t xml:space="preserve">Maksimālā atbalsta finansējuma intensitāte atbalstāmo darbību īstenošanai ir </w:t>
      </w:r>
      <w:r w:rsidRPr="0037386A">
        <w:t>_____ procenti no atbalstāmo darbību izmaksām, neskaitot pievienotās vērtības</w:t>
      </w:r>
      <w:r w:rsidRPr="001A6C96">
        <w:t xml:space="preserve"> nodokli.</w:t>
      </w:r>
    </w:p>
    <w:p w14:paraId="6A9513E0" w14:textId="77777777" w:rsidR="00DA70BA" w:rsidRPr="005D3694" w:rsidRDefault="00DA70BA" w:rsidP="00DA70BA">
      <w:pPr>
        <w:pStyle w:val="tv213"/>
        <w:numPr>
          <w:ilvl w:val="1"/>
          <w:numId w:val="26"/>
        </w:numPr>
        <w:tabs>
          <w:tab w:val="left" w:pos="851"/>
        </w:tabs>
        <w:spacing w:before="0" w:beforeAutospacing="0" w:after="0" w:afterAutospacing="0"/>
        <w:jc w:val="both"/>
      </w:pPr>
      <w:r w:rsidRPr="005D3694">
        <w:t xml:space="preserve">Atbalsta saņēmējs var saņemt Līguma 2.1.punktā minēto atbalstu, ja ir izpildīti šādi nosacījumi: </w:t>
      </w:r>
    </w:p>
    <w:p w14:paraId="4F367C7B" w14:textId="21AB141B" w:rsidR="00DA70BA" w:rsidRDefault="00DA70BA" w:rsidP="00DA70BA">
      <w:pPr>
        <w:pStyle w:val="tv213"/>
        <w:numPr>
          <w:ilvl w:val="2"/>
          <w:numId w:val="26"/>
        </w:numPr>
        <w:tabs>
          <w:tab w:val="left" w:pos="851"/>
        </w:tabs>
        <w:spacing w:before="0" w:beforeAutospacing="0" w:after="0" w:afterAutospacing="0"/>
        <w:jc w:val="both"/>
      </w:pPr>
      <w:r>
        <w:t>Līguma 3.2.punktā minētais pakalpojuma sniedzējs ir iesniedzis Aģentūrā Vaučera apmaksas pieprasījumu (turpmāk – VAP) un Vaučerā norādītos iesniedzamos dokumentus, ko Aģentūra ir apstiprinājusi;</w:t>
      </w:r>
    </w:p>
    <w:p w14:paraId="78525B6A" w14:textId="77777777" w:rsidR="00DA70BA" w:rsidRDefault="00DA70BA" w:rsidP="00DA70BA">
      <w:pPr>
        <w:pStyle w:val="tv213"/>
        <w:numPr>
          <w:ilvl w:val="2"/>
          <w:numId w:val="26"/>
        </w:numPr>
        <w:tabs>
          <w:tab w:val="left" w:pos="851"/>
        </w:tabs>
        <w:spacing w:before="0" w:beforeAutospacing="0" w:after="0" w:afterAutospacing="0"/>
        <w:jc w:val="both"/>
      </w:pPr>
      <w:r w:rsidRPr="00CA4E86">
        <w:t xml:space="preserve">Atbalsta saņēmējs ir sagatavojis un </w:t>
      </w:r>
      <w:r>
        <w:t>Līgumā</w:t>
      </w:r>
      <w:r w:rsidRPr="00CA4E86">
        <w:t xml:space="preserve"> </w:t>
      </w:r>
      <w:r w:rsidRPr="005D3694">
        <w:t>paredzētajā</w:t>
      </w:r>
      <w:r>
        <w:t xml:space="preserve"> kārtībā un</w:t>
      </w:r>
      <w:r w:rsidRPr="005D3694">
        <w:t xml:space="preserve"> termiņā</w:t>
      </w:r>
      <w:r w:rsidRPr="00CA4E86">
        <w:t xml:space="preserve"> iesniedzis Aģentūrā </w:t>
      </w:r>
      <w:r w:rsidRPr="005D3694">
        <w:t>noslēguma/starpposma</w:t>
      </w:r>
      <w:r w:rsidRPr="00CA4E86">
        <w:t xml:space="preserve"> pārskatu</w:t>
      </w:r>
      <w:r>
        <w:t xml:space="preserve"> par īstenotajām atbalstāmajām darbībām</w:t>
      </w:r>
      <w:r w:rsidRPr="00CA4E86">
        <w:t>, ko Aģentūra ir apstiprinājusi;</w:t>
      </w:r>
    </w:p>
    <w:p w14:paraId="0A89DE75" w14:textId="77777777" w:rsidR="00DA70BA" w:rsidRDefault="00DA70BA" w:rsidP="00DA70BA">
      <w:pPr>
        <w:pStyle w:val="tv213"/>
        <w:numPr>
          <w:ilvl w:val="2"/>
          <w:numId w:val="26"/>
        </w:numPr>
        <w:tabs>
          <w:tab w:val="left" w:pos="851"/>
        </w:tabs>
        <w:spacing w:before="0" w:beforeAutospacing="0" w:after="0" w:afterAutospacing="0"/>
        <w:jc w:val="both"/>
      </w:pPr>
      <w:r>
        <w:t xml:space="preserve">atbalstāmās darbības ir īstenotas </w:t>
      </w:r>
      <w:r w:rsidRPr="00947F88">
        <w:t>Līguma 3.4.punktā minēt</w:t>
      </w:r>
      <w:r>
        <w:t xml:space="preserve">ajā periodā, kā arī to izmaksas atbilst </w:t>
      </w:r>
      <w:r w:rsidRPr="00947F88">
        <w:t>MK noteikumos Nr.692 noteiktajiem izmaksu ierobežojumiem</w:t>
      </w:r>
      <w:r>
        <w:t>,</w:t>
      </w:r>
      <w:r w:rsidRPr="00947F88">
        <w:t xml:space="preserve"> ar Lēmumu apstiprinātajam Atbalsta saņēmēja projekta iesniegumam (turpmāk – Pieteikums)</w:t>
      </w:r>
      <w:r>
        <w:t xml:space="preserve"> un Vaučerā norādītajam mērķim</w:t>
      </w:r>
      <w:r w:rsidRPr="00947F88">
        <w:t>;</w:t>
      </w:r>
    </w:p>
    <w:p w14:paraId="6627E62C" w14:textId="77777777" w:rsidR="00DA70BA" w:rsidRDefault="00DA70BA" w:rsidP="00DA70BA">
      <w:pPr>
        <w:pStyle w:val="tv213"/>
        <w:numPr>
          <w:ilvl w:val="2"/>
          <w:numId w:val="26"/>
        </w:numPr>
        <w:tabs>
          <w:tab w:val="left" w:pos="851"/>
        </w:tabs>
        <w:spacing w:before="0" w:beforeAutospacing="0" w:after="0" w:afterAutospacing="0"/>
        <w:jc w:val="both"/>
      </w:pPr>
      <w:r w:rsidRPr="00CA4E86">
        <w:t xml:space="preserve">Atbalsta saņēmējs ir nodrošinājis atsevišķu ar </w:t>
      </w:r>
      <w:r w:rsidRPr="00947F88">
        <w:t>atbalstāmo darbību</w:t>
      </w:r>
      <w:r>
        <w:t xml:space="preserve"> īstenošanu </w:t>
      </w:r>
      <w:r w:rsidRPr="00CA4E86">
        <w:t xml:space="preserve">saistīto saimniecisko darījumu ieņēmumu un izdevumu grāmatvedības uzskaiti atbilstoši normatīvajiem aktiem par kārtību, kādā finanšu pārskatos atspoguļojams valsts, pašvaldību, ārvalstu, Eiropas Kopienas, citu </w:t>
      </w:r>
      <w:r w:rsidRPr="00CA4E86">
        <w:lastRenderedPageBreak/>
        <w:t>starptautisko organizāciju un institūciju finansiālais atbalsts (finanšu palīdzība), ziedojumi un dāvinājumi naudā vai natūrā;</w:t>
      </w:r>
    </w:p>
    <w:p w14:paraId="23B6249E" w14:textId="77777777" w:rsidR="00DA70BA" w:rsidRDefault="00DA70BA" w:rsidP="00DA70BA">
      <w:pPr>
        <w:pStyle w:val="tv213"/>
        <w:numPr>
          <w:ilvl w:val="2"/>
          <w:numId w:val="26"/>
        </w:numPr>
        <w:tabs>
          <w:tab w:val="left" w:pos="851"/>
        </w:tabs>
        <w:spacing w:before="0" w:beforeAutospacing="0" w:after="0" w:afterAutospacing="0"/>
        <w:jc w:val="both"/>
      </w:pPr>
      <w:r w:rsidRPr="00CA4E86">
        <w:t xml:space="preserve">Atbalsta saņēmējs izmaksas ir veicis bezskaidras naudas norēķinu veidā no sava konta kredītiestādē, kas atbilstoši normatīvajos aktos noteiktajai kārtībai reģistrējusies kredītiestādes darbības veikšanai, un tās ir tieši saistītas ar </w:t>
      </w:r>
      <w:r w:rsidRPr="00BC0384">
        <w:t>atbalstām</w:t>
      </w:r>
      <w:r>
        <w:t>ajām</w:t>
      </w:r>
      <w:r w:rsidRPr="00BC0384">
        <w:t xml:space="preserve"> darbīb</w:t>
      </w:r>
      <w:r>
        <w:t>ām</w:t>
      </w:r>
      <w:r w:rsidRPr="00CA4E86">
        <w:t xml:space="preserve">, atbilst pareizas finanšu vadības principiem, </w:t>
      </w:r>
      <w:r>
        <w:t>Līgumā un</w:t>
      </w:r>
      <w:r w:rsidRPr="00CA4E86">
        <w:t xml:space="preserve"> </w:t>
      </w:r>
      <w:r>
        <w:t xml:space="preserve">MK noteikumos Nr.692 </w:t>
      </w:r>
      <w:r w:rsidRPr="00CA4E86">
        <w:t>noteiktajiem izmaksu ierobežojumiem, ir samērīgas un ekonomiski pamatotas</w:t>
      </w:r>
      <w:r>
        <w:t>;</w:t>
      </w:r>
    </w:p>
    <w:p w14:paraId="1DA773D4" w14:textId="77777777" w:rsidR="00DA70BA" w:rsidRPr="00947F88" w:rsidRDefault="00DA70BA" w:rsidP="00DA70BA">
      <w:pPr>
        <w:pStyle w:val="tv213"/>
        <w:numPr>
          <w:ilvl w:val="2"/>
          <w:numId w:val="26"/>
        </w:numPr>
        <w:tabs>
          <w:tab w:val="left" w:pos="851"/>
        </w:tabs>
        <w:spacing w:before="0" w:beforeAutospacing="0" w:after="0" w:afterAutospacing="0"/>
        <w:jc w:val="both"/>
      </w:pPr>
      <w:r w:rsidRPr="00947F88">
        <w:t xml:space="preserve">Pieteikumā norādīto </w:t>
      </w:r>
      <w:r>
        <w:t xml:space="preserve">atbalstāmo darbību </w:t>
      </w:r>
      <w:r w:rsidRPr="00947F88">
        <w:t xml:space="preserve">rezultāti (auditējamās vērtības) noslēguma pārskata iesniegšanas dienā ir Atbalsta saņēmēja īpašumā. </w:t>
      </w:r>
    </w:p>
    <w:p w14:paraId="3C1348DC" w14:textId="77777777" w:rsidR="00DA70BA" w:rsidRPr="00F1787C" w:rsidRDefault="00DA70BA" w:rsidP="00DA70BA">
      <w:pPr>
        <w:pStyle w:val="tv213"/>
        <w:numPr>
          <w:ilvl w:val="0"/>
          <w:numId w:val="26"/>
        </w:numPr>
        <w:tabs>
          <w:tab w:val="left" w:pos="851"/>
        </w:tabs>
        <w:spacing w:before="240" w:beforeAutospacing="0" w:after="240" w:afterAutospacing="0"/>
        <w:jc w:val="center"/>
      </w:pPr>
      <w:r w:rsidRPr="00F62080">
        <w:rPr>
          <w:b/>
        </w:rPr>
        <w:t>Pušu pienākumi un tiesības</w:t>
      </w:r>
    </w:p>
    <w:p w14:paraId="4ADEE647" w14:textId="77777777" w:rsidR="00DA70BA" w:rsidRDefault="00DA70BA" w:rsidP="00DA70BA">
      <w:pPr>
        <w:pStyle w:val="tv213"/>
        <w:numPr>
          <w:ilvl w:val="1"/>
          <w:numId w:val="26"/>
        </w:numPr>
        <w:tabs>
          <w:tab w:val="left" w:pos="851"/>
        </w:tabs>
        <w:spacing w:before="0" w:beforeAutospacing="0" w:after="0" w:afterAutospacing="0"/>
        <w:jc w:val="both"/>
      </w:pPr>
      <w:r>
        <w:t>Atbalsta saņēmējam</w:t>
      </w:r>
      <w:r w:rsidRPr="003D40F8">
        <w:t xml:space="preserve"> ir </w:t>
      </w:r>
      <w:r>
        <w:t>pienākums</w:t>
      </w:r>
      <w:r w:rsidRPr="003D40F8">
        <w:t>:</w:t>
      </w:r>
    </w:p>
    <w:p w14:paraId="64352122" w14:textId="77777777" w:rsidR="00DA70BA" w:rsidRDefault="00DA70BA" w:rsidP="00DA70BA">
      <w:pPr>
        <w:pStyle w:val="tv213"/>
        <w:numPr>
          <w:ilvl w:val="2"/>
          <w:numId w:val="26"/>
        </w:numPr>
        <w:tabs>
          <w:tab w:val="left" w:pos="851"/>
        </w:tabs>
        <w:spacing w:before="0" w:beforeAutospacing="0" w:after="0" w:afterAutospacing="0"/>
        <w:jc w:val="both"/>
      </w:pPr>
      <w:r>
        <w:t xml:space="preserve">nodrošināt kvalitatīvu </w:t>
      </w:r>
      <w:r w:rsidRPr="00066B1A">
        <w:t>atbalstām</w:t>
      </w:r>
      <w:r>
        <w:t>o</w:t>
      </w:r>
      <w:r w:rsidRPr="00066B1A">
        <w:t xml:space="preserve"> darbīb</w:t>
      </w:r>
      <w:r>
        <w:t>u īstenošanu atbilstoši Līgumam, Iekšējiem noteikumiem, MK noteikumiem Nr.692, citiem saistošajiem normatīvajiem aktiem un</w:t>
      </w:r>
      <w:r w:rsidRPr="006A3F85">
        <w:t xml:space="preserve"> </w:t>
      </w:r>
      <w:r>
        <w:t>Pieteikumā norādītajam;</w:t>
      </w:r>
    </w:p>
    <w:p w14:paraId="65451268" w14:textId="77777777" w:rsidR="00DA70BA" w:rsidRPr="00066B1A" w:rsidRDefault="00DA70BA" w:rsidP="00DA70BA">
      <w:pPr>
        <w:pStyle w:val="tv213"/>
        <w:numPr>
          <w:ilvl w:val="2"/>
          <w:numId w:val="26"/>
        </w:numPr>
        <w:tabs>
          <w:tab w:val="left" w:pos="851"/>
        </w:tabs>
        <w:spacing w:before="0" w:beforeAutospacing="0" w:after="0" w:afterAutospacing="0"/>
        <w:jc w:val="both"/>
      </w:pPr>
      <w:r>
        <w:rPr>
          <w:color w:val="000000"/>
          <w:spacing w:val="-4"/>
        </w:rPr>
        <w:t xml:space="preserve">Līguma 3.2.punktā minētā pakalpojuma sniedzēja izvēles procesā un pakalpojuma līguma darbības laikā ievērot </w:t>
      </w:r>
      <w:r>
        <w:t>iepirkumu regulējošos normatīvos aktus</w:t>
      </w:r>
      <w:r>
        <w:rPr>
          <w:bCs/>
          <w:shd w:val="clear" w:color="auto" w:fill="FFFFFF"/>
        </w:rPr>
        <w:t xml:space="preserve"> un </w:t>
      </w:r>
      <w:r>
        <w:t>MK noteikumus Nr.692;</w:t>
      </w:r>
    </w:p>
    <w:p w14:paraId="25DFFFB1" w14:textId="77777777" w:rsidR="00DA70BA" w:rsidRPr="00B5618D" w:rsidRDefault="00DA70BA" w:rsidP="00DA70BA">
      <w:pPr>
        <w:pStyle w:val="tv213"/>
        <w:numPr>
          <w:ilvl w:val="2"/>
          <w:numId w:val="26"/>
        </w:numPr>
        <w:tabs>
          <w:tab w:val="left" w:pos="851"/>
        </w:tabs>
        <w:spacing w:before="0" w:beforeAutospacing="0" w:after="0" w:afterAutospacing="0"/>
        <w:jc w:val="both"/>
      </w:pPr>
      <w:r>
        <w:t>divu mēnešu laikā no Līguma noslēgšanas dienas noslēgt pakalpojuma līgumu;</w:t>
      </w:r>
    </w:p>
    <w:p w14:paraId="1D60EFF6" w14:textId="77777777" w:rsidR="00DA70BA" w:rsidRDefault="00DA70BA" w:rsidP="00DA70BA">
      <w:pPr>
        <w:pStyle w:val="tv213"/>
        <w:numPr>
          <w:ilvl w:val="2"/>
          <w:numId w:val="26"/>
        </w:numPr>
        <w:tabs>
          <w:tab w:val="left" w:pos="851"/>
        </w:tabs>
        <w:spacing w:before="0" w:beforeAutospacing="0" w:after="0" w:afterAutospacing="0"/>
        <w:jc w:val="both"/>
      </w:pPr>
      <w:r>
        <w:rPr>
          <w:color w:val="000000" w:themeColor="text1"/>
        </w:rPr>
        <w:t>Līguma 12.1.punktā noteiktajā kārtībā 5 (piecu) darba dienu laikā pēc pakalpojuma līguma vai tā grozījumu, ja tādi tiek veikti, noslēgšanas iesniegt Aģentūrā starp Atbalsta saņēmēju un pakalpojuma sniedzēju, uz kura vārda rezervēts Vaučers, noslēgtā pakalpojuma līguma un tā grozījumu, ja tādi tiek veikti, kopiju;</w:t>
      </w:r>
    </w:p>
    <w:p w14:paraId="2AE26EDC" w14:textId="77777777" w:rsidR="00DA70BA" w:rsidRDefault="00DA70BA" w:rsidP="00DA70BA">
      <w:pPr>
        <w:pStyle w:val="tv213"/>
        <w:numPr>
          <w:ilvl w:val="2"/>
          <w:numId w:val="26"/>
        </w:numPr>
        <w:tabs>
          <w:tab w:val="left" w:pos="851"/>
        </w:tabs>
        <w:spacing w:before="0" w:beforeAutospacing="0" w:after="0" w:afterAutospacing="0"/>
        <w:jc w:val="both"/>
      </w:pPr>
      <w:r w:rsidRPr="00F1787C">
        <w:rPr>
          <w:color w:val="000000"/>
          <w:spacing w:val="-4"/>
        </w:rPr>
        <w:t>informēt Aģentūru</w:t>
      </w:r>
      <w:r>
        <w:rPr>
          <w:color w:val="000000"/>
          <w:spacing w:val="-4"/>
        </w:rPr>
        <w:t xml:space="preserve"> </w:t>
      </w:r>
      <w:r w:rsidRPr="003D40F8">
        <w:t xml:space="preserve">par jebkuriem apstākļiem, kas varētu ietekmēt atbalsta </w:t>
      </w:r>
      <w:r>
        <w:t>finansējuma izmaksu</w:t>
      </w:r>
      <w:r w:rsidRPr="003D40F8">
        <w:t xml:space="preserve">, kā arī gadījumos, ja </w:t>
      </w:r>
      <w:r>
        <w:t>kāds no Atbalsta saņēmēja sniegtajiem apliecinājumiem izrādās vai kļūst nepatiess, neprecīzs, nepilnīgs vai maldinošs, vai arī ja pastāv citi būtiski apstākļi, kas negatīvi ietekmē vai apdraud, vai kas ir uzskatāmi par tādiem, kas varētu negatīvi ietekmēt vai apdraudēt atbalsta sniegšanu, tai skaitā, ja Atbalsta saņēmējs vairs neatbilst MK noteikumos Nr.692 un Iekšējos noteikumos noteiktajām prasībām Atbalsta saņēmējam, lai tas varētu pretendēt uz atbalsta saņemšanu;</w:t>
      </w:r>
    </w:p>
    <w:p w14:paraId="4BC3B421" w14:textId="77777777" w:rsidR="00DA70BA" w:rsidRDefault="00DA70BA" w:rsidP="00DA70BA">
      <w:pPr>
        <w:pStyle w:val="tv213"/>
        <w:numPr>
          <w:ilvl w:val="2"/>
          <w:numId w:val="26"/>
        </w:numPr>
        <w:tabs>
          <w:tab w:val="left" w:pos="851"/>
        </w:tabs>
        <w:spacing w:before="0" w:beforeAutospacing="0" w:after="0" w:afterAutospacing="0"/>
        <w:jc w:val="both"/>
      </w:pPr>
      <w:r w:rsidRPr="003D40F8">
        <w:t>pēc Aģentūras</w:t>
      </w:r>
      <w:r>
        <w:t xml:space="preserve"> pieprasījuma un tās noteiktajā termiņā</w:t>
      </w:r>
      <w:r w:rsidRPr="003D40F8">
        <w:t xml:space="preserve"> </w:t>
      </w:r>
      <w:r w:rsidRPr="0050630B">
        <w:t xml:space="preserve">rakstveidā vai elektroniskā veidā </w:t>
      </w:r>
      <w:r>
        <w:t>Līguma 12</w:t>
      </w:r>
      <w:r w:rsidRPr="00C42801">
        <w:t>.1.punktā</w:t>
      </w:r>
      <w:r w:rsidRPr="0050630B">
        <w:t xml:space="preserve"> noteiktajā kārtībā</w:t>
      </w:r>
      <w:r>
        <w:t xml:space="preserve"> ie</w:t>
      </w:r>
      <w:r w:rsidRPr="003D40F8">
        <w:t>sniegt</w:t>
      </w:r>
      <w:r>
        <w:t xml:space="preserve"> visu nepieciešamo informāciju, kas attiecas uz atbalstāmo darbību īstenošanu un</w:t>
      </w:r>
      <w:r w:rsidRPr="003D40F8">
        <w:t xml:space="preserve"> </w:t>
      </w:r>
      <w:r>
        <w:t>Līguma izpildes nodrošināšanu;</w:t>
      </w:r>
    </w:p>
    <w:p w14:paraId="2DE23766" w14:textId="77777777" w:rsidR="00DA70BA" w:rsidRDefault="00DA70BA" w:rsidP="00DA70BA">
      <w:pPr>
        <w:pStyle w:val="tv213"/>
        <w:numPr>
          <w:ilvl w:val="2"/>
          <w:numId w:val="26"/>
        </w:numPr>
        <w:tabs>
          <w:tab w:val="left" w:pos="851"/>
        </w:tabs>
        <w:spacing w:before="0" w:beforeAutospacing="0" w:after="0" w:afterAutospacing="0"/>
        <w:jc w:val="both"/>
      </w:pPr>
      <w:r w:rsidRPr="00B600AE">
        <w:t xml:space="preserve">nodrošināt </w:t>
      </w:r>
      <w:r w:rsidRPr="00CA4E86">
        <w:t xml:space="preserve">atsevišķu ar </w:t>
      </w:r>
      <w:r>
        <w:t>Līguma</w:t>
      </w:r>
      <w:r w:rsidRPr="00CA4E86">
        <w:t xml:space="preserve"> īstenošanu saistīto saimniecisko darījumu ieņēmumu un izdevumu grāmatvedības uzskaiti atbilstoši normatīvajiem aktiem par kārtību, kādā finanšu pārskatos atspoguļojams valsts, pašvaldību, ārvalstu, Eiropas Kopienas, citu starptautisko organizāciju un institūciju finansiālais atbalsts (finanšu palīdzība), ziedojumi un dāvinājumi naudā vai natūrā;</w:t>
      </w:r>
    </w:p>
    <w:p w14:paraId="5A73FCA0" w14:textId="77777777" w:rsidR="00DA70BA" w:rsidRDefault="00DA70BA" w:rsidP="00DA70BA">
      <w:pPr>
        <w:pStyle w:val="tv213"/>
        <w:numPr>
          <w:ilvl w:val="2"/>
          <w:numId w:val="26"/>
        </w:numPr>
        <w:tabs>
          <w:tab w:val="left" w:pos="851"/>
        </w:tabs>
        <w:spacing w:before="0" w:beforeAutospacing="0" w:after="0" w:afterAutospacing="0"/>
        <w:jc w:val="both"/>
      </w:pPr>
      <w:r>
        <w:t xml:space="preserve">veikt apmaksas daļu, kas jāsedz atbalsta saņēmējam, par Līguma 2.1.punktā norādītajām īstenotajām atbalstāmajām darbībām, pirms pakalpojuma sniedzējs ir iesniedzis Aģentūrā VAP; </w:t>
      </w:r>
    </w:p>
    <w:p w14:paraId="2EAF6549" w14:textId="77777777" w:rsidR="00DA70BA" w:rsidRDefault="00DA70BA" w:rsidP="00DA70BA">
      <w:pPr>
        <w:pStyle w:val="tv213"/>
        <w:numPr>
          <w:ilvl w:val="2"/>
          <w:numId w:val="26"/>
        </w:numPr>
        <w:tabs>
          <w:tab w:val="left" w:pos="851"/>
        </w:tabs>
        <w:spacing w:before="0" w:beforeAutospacing="0" w:after="0" w:afterAutospacing="0"/>
        <w:jc w:val="both"/>
      </w:pPr>
      <w:r w:rsidRPr="00031FA3">
        <w:lastRenderedPageBreak/>
        <w:t>sagatavot un iesniegt Aģentūrā noslēguma</w:t>
      </w:r>
      <w:r>
        <w:t>/starpposma</w:t>
      </w:r>
      <w:r w:rsidRPr="00031FA3">
        <w:t xml:space="preserve"> pārskatu</w:t>
      </w:r>
      <w:r>
        <w:t xml:space="preserve"> Līguma </w:t>
      </w:r>
      <w:r w:rsidRPr="005E0314">
        <w:t>8.punktā</w:t>
      </w:r>
      <w:r>
        <w:t xml:space="preserve"> noteiktajā kārtībā un termiņā;</w:t>
      </w:r>
    </w:p>
    <w:p w14:paraId="19CD6F39" w14:textId="77777777" w:rsidR="00DA70BA" w:rsidRDefault="00DA70BA" w:rsidP="00DA70BA">
      <w:pPr>
        <w:pStyle w:val="tv213"/>
        <w:numPr>
          <w:ilvl w:val="2"/>
          <w:numId w:val="26"/>
        </w:numPr>
        <w:tabs>
          <w:tab w:val="left" w:pos="851"/>
        </w:tabs>
        <w:spacing w:before="0" w:beforeAutospacing="0" w:after="0" w:afterAutospacing="0"/>
        <w:jc w:val="both"/>
      </w:pPr>
      <w:r>
        <w:t xml:space="preserve">5 (piecu) darba dienu laikā pēc Aģentūras pieprasījuma nosūtīšanas Līguma 12.1.punktā noteiktajā kārtībā informēt </w:t>
      </w:r>
      <w:r>
        <w:rPr>
          <w:color w:val="000000" w:themeColor="text1"/>
        </w:rPr>
        <w:t>Aģentūru, vai</w:t>
      </w:r>
      <w:r w:rsidRPr="006B48FF">
        <w:rPr>
          <w:color w:val="000000" w:themeColor="text1"/>
        </w:rPr>
        <w:t xml:space="preserve"> </w:t>
      </w:r>
      <w:r>
        <w:rPr>
          <w:color w:val="000000" w:themeColor="text1"/>
        </w:rPr>
        <w:t>minētajam pieprasījumam</w:t>
      </w:r>
      <w:r w:rsidRPr="006B48FF">
        <w:rPr>
          <w:color w:val="000000" w:themeColor="text1"/>
        </w:rPr>
        <w:t xml:space="preserve"> pievienotie dokumenti ir autentiski un tos ir parakstījis </w:t>
      </w:r>
      <w:r>
        <w:rPr>
          <w:color w:val="000000" w:themeColor="text1"/>
        </w:rPr>
        <w:t>A</w:t>
      </w:r>
      <w:r w:rsidRPr="006B48FF">
        <w:rPr>
          <w:color w:val="000000" w:themeColor="text1"/>
        </w:rPr>
        <w:t>tbalsta saņēmējs</w:t>
      </w:r>
      <w:r>
        <w:t>;</w:t>
      </w:r>
    </w:p>
    <w:p w14:paraId="79309F0B" w14:textId="77777777" w:rsidR="00DA70BA" w:rsidRDefault="00DA70BA" w:rsidP="00DA70BA">
      <w:pPr>
        <w:pStyle w:val="tv213"/>
        <w:numPr>
          <w:ilvl w:val="2"/>
          <w:numId w:val="26"/>
        </w:numPr>
        <w:tabs>
          <w:tab w:val="left" w:pos="851"/>
        </w:tabs>
        <w:spacing w:before="0" w:beforeAutospacing="0" w:after="0" w:afterAutospacing="0"/>
        <w:jc w:val="both"/>
      </w:pPr>
      <w:r>
        <w:t>nodrošināt Aģentūrai un ES fondu uzraudzībā un vadībā iesaistītajām iestādēm iespējas saskaņā ar Vienošanos par projekta īstenošanu veikt uzraudzību un kontroli, nodrošinot Aģentūras un ES fondu uzraudzībā un vadībā iesaistīto iestāžu prasību izpildi un brīvu piekļūšanu atbalstāmās darbības īstenošanas vietai, ar atbalsta saņemšanu saistītajiem dokumentiem un informācijai;</w:t>
      </w:r>
    </w:p>
    <w:p w14:paraId="595251D2" w14:textId="77777777" w:rsidR="00DA70BA" w:rsidRDefault="00DA70BA" w:rsidP="00DA70BA">
      <w:pPr>
        <w:pStyle w:val="tv213"/>
        <w:numPr>
          <w:ilvl w:val="2"/>
          <w:numId w:val="26"/>
        </w:numPr>
        <w:tabs>
          <w:tab w:val="left" w:pos="851"/>
        </w:tabs>
        <w:spacing w:before="0" w:beforeAutospacing="0" w:after="0" w:afterAutospacing="0"/>
        <w:jc w:val="both"/>
      </w:pPr>
      <w:r>
        <w:t xml:space="preserve">noskaidrot un izpildīt visas normatīvajos aktos noteiktās prasības un pienākumus saistībā ar atbalsta finansējuma saņemšanu un no Līguma izrietošo tiesību iegūšanu, kā arī citu Līgumā paredzētu pienākumu un darbību izpildi; </w:t>
      </w:r>
    </w:p>
    <w:p w14:paraId="4619C3A0" w14:textId="77777777" w:rsidR="00DA70BA" w:rsidRDefault="00DA70BA" w:rsidP="00DA70BA">
      <w:pPr>
        <w:pStyle w:val="tv213"/>
        <w:numPr>
          <w:ilvl w:val="2"/>
          <w:numId w:val="26"/>
        </w:numPr>
        <w:tabs>
          <w:tab w:val="left" w:pos="851"/>
        </w:tabs>
        <w:spacing w:before="0" w:beforeAutospacing="0" w:after="0" w:afterAutospacing="0"/>
        <w:jc w:val="both"/>
      </w:pPr>
      <w:r>
        <w:t>visā ar Līgumu saistītajā dokumentācijā, tajā skaitā uz darījumus apliecinošajiem dokumentiem, norādīt Līguma numuru;</w:t>
      </w:r>
    </w:p>
    <w:p w14:paraId="65729EE6" w14:textId="5C8343D6" w:rsidR="00DA70BA" w:rsidRPr="00FA2DFF" w:rsidRDefault="00DA70BA" w:rsidP="00DA70BA">
      <w:pPr>
        <w:pStyle w:val="tv213"/>
        <w:numPr>
          <w:ilvl w:val="2"/>
          <w:numId w:val="26"/>
        </w:numPr>
        <w:tabs>
          <w:tab w:val="left" w:pos="851"/>
        </w:tabs>
        <w:spacing w:before="0" w:beforeAutospacing="0" w:after="0" w:afterAutospacing="0"/>
        <w:jc w:val="both"/>
      </w:pPr>
      <w:r>
        <w:t xml:space="preserve"> ja Līguma 2.1.punktā minētais atbalsts tiek kumulēts ar citu valsts atbalstu, </w:t>
      </w:r>
      <w:r w:rsidR="005F6612" w:rsidRPr="005F6612">
        <w:t>iesnie</w:t>
      </w:r>
      <w:r w:rsidR="005F6612">
        <w:t>gt</w:t>
      </w:r>
      <w:r w:rsidR="005F6612" w:rsidRPr="005F6612">
        <w:t xml:space="preserve"> visu informāciju par plānoto un piešķirto atbalstu par tām pašām attiecināmajām izmaksām, norādot atbalsta piešķiršanas datumu, atbalsta sniedzēju, atbalsta pasākumu, piemēroto intensitāti un plānoto vai piešķirto atbalsta summu</w:t>
      </w:r>
      <w:r w:rsidR="005F6612">
        <w:t>;</w:t>
      </w:r>
    </w:p>
    <w:p w14:paraId="7946CC38" w14:textId="23A7631B" w:rsidR="00DA70BA" w:rsidRPr="00F1787C" w:rsidRDefault="00DA70BA" w:rsidP="00DA70BA">
      <w:pPr>
        <w:pStyle w:val="tv213"/>
        <w:numPr>
          <w:ilvl w:val="2"/>
          <w:numId w:val="26"/>
        </w:numPr>
        <w:tabs>
          <w:tab w:val="left" w:pos="851"/>
        </w:tabs>
        <w:spacing w:before="0" w:beforeAutospacing="0" w:after="0" w:afterAutospacing="0"/>
        <w:jc w:val="both"/>
      </w:pPr>
      <w:r w:rsidRPr="00B600AE">
        <w:t>j</w:t>
      </w:r>
      <w:r w:rsidRPr="00F1787C">
        <w:rPr>
          <w:shd w:val="clear" w:color="auto" w:fill="FFFFFF"/>
        </w:rPr>
        <w:t>a Atbalsta saņēmējs vienlaikus darbojas vienā vai vairākās neatbalstāmajās nozarēs un veic neatbalstāmās darbības vai citas darbības, kas ietilpst Regulas Nr.</w:t>
      </w:r>
      <w:r w:rsidRPr="00F1787C">
        <w:rPr>
          <w:rStyle w:val="apple-converted-space"/>
          <w:shd w:val="clear" w:color="auto" w:fill="FFFFFF"/>
        </w:rPr>
        <w:t> </w:t>
      </w:r>
      <w:hyperlink r:id="rId12" w:tgtFrame="_blank" w:history="1">
        <w:r w:rsidR="00453B46">
          <w:rPr>
            <w:rStyle w:val="Hyperlink"/>
            <w:color w:val="auto"/>
            <w:u w:val="none"/>
            <w:shd w:val="clear" w:color="auto" w:fill="FFFFFF"/>
          </w:rPr>
          <w:t>651</w:t>
        </w:r>
        <w:r w:rsidR="00453B46" w:rsidRPr="00F1787C">
          <w:rPr>
            <w:rStyle w:val="Hyperlink"/>
            <w:color w:val="auto"/>
            <w:u w:val="none"/>
            <w:shd w:val="clear" w:color="auto" w:fill="FFFFFF"/>
          </w:rPr>
          <w:t>/201</w:t>
        </w:r>
        <w:r w:rsidR="00453B46">
          <w:rPr>
            <w:rStyle w:val="Hyperlink"/>
            <w:color w:val="auto"/>
            <w:u w:val="none"/>
            <w:shd w:val="clear" w:color="auto" w:fill="FFFFFF"/>
          </w:rPr>
          <w:t>4</w:t>
        </w:r>
      </w:hyperlink>
      <w:r w:rsidRPr="00F1787C">
        <w:rPr>
          <w:rStyle w:val="apple-converted-space"/>
          <w:shd w:val="clear" w:color="auto" w:fill="FFFFFF"/>
        </w:rPr>
        <w:t> </w:t>
      </w:r>
      <w:r w:rsidRPr="00F1787C">
        <w:rPr>
          <w:shd w:val="clear" w:color="auto" w:fill="FFFFFF"/>
        </w:rPr>
        <w:t>darbības jomā,</w:t>
      </w:r>
      <w:r w:rsidRPr="00F1787C">
        <w:rPr>
          <w:rStyle w:val="apple-converted-space"/>
          <w:shd w:val="clear" w:color="auto" w:fill="FFFFFF"/>
        </w:rPr>
        <w:t> </w:t>
      </w:r>
      <w:r w:rsidRPr="00F1787C">
        <w:rPr>
          <w:shd w:val="clear" w:color="auto" w:fill="FFFFFF"/>
        </w:rPr>
        <w:t>nodrošināt šo nozaru darbību vai izmaksu nodalīšanu saskaņā ar Regulas Nr.</w:t>
      </w:r>
      <w:r w:rsidRPr="00F1787C">
        <w:rPr>
          <w:rStyle w:val="apple-converted-space"/>
          <w:shd w:val="clear" w:color="auto" w:fill="FFFFFF"/>
        </w:rPr>
        <w:t> </w:t>
      </w:r>
      <w:hyperlink r:id="rId13" w:tgtFrame="_blank" w:history="1">
        <w:r w:rsidR="006F049A">
          <w:rPr>
            <w:rStyle w:val="Hyperlink"/>
            <w:color w:val="auto"/>
            <w:u w:val="none"/>
            <w:shd w:val="clear" w:color="auto" w:fill="FFFFFF"/>
          </w:rPr>
          <w:t>651</w:t>
        </w:r>
        <w:r w:rsidR="006F049A" w:rsidRPr="00F1787C">
          <w:rPr>
            <w:rStyle w:val="Hyperlink"/>
            <w:color w:val="auto"/>
            <w:u w:val="none"/>
            <w:shd w:val="clear" w:color="auto" w:fill="FFFFFF"/>
          </w:rPr>
          <w:t>/201</w:t>
        </w:r>
        <w:r w:rsidR="006F049A">
          <w:rPr>
            <w:rStyle w:val="Hyperlink"/>
            <w:color w:val="auto"/>
            <w:u w:val="none"/>
            <w:shd w:val="clear" w:color="auto" w:fill="FFFFFF"/>
          </w:rPr>
          <w:t>4</w:t>
        </w:r>
      </w:hyperlink>
      <w:r w:rsidRPr="00F1787C">
        <w:rPr>
          <w:rStyle w:val="apple-converted-space"/>
          <w:shd w:val="clear" w:color="auto" w:fill="FFFFFF"/>
        </w:rPr>
        <w:t> </w:t>
      </w:r>
      <w:r w:rsidRPr="00F1787C">
        <w:rPr>
          <w:shd w:val="clear" w:color="auto" w:fill="FFFFFF"/>
        </w:rPr>
        <w:t xml:space="preserve">1.panta </w:t>
      </w:r>
      <w:r w:rsidR="006F049A">
        <w:rPr>
          <w:shd w:val="clear" w:color="auto" w:fill="FFFFFF"/>
        </w:rPr>
        <w:t>3</w:t>
      </w:r>
      <w:r w:rsidRPr="00F1787C">
        <w:rPr>
          <w:shd w:val="clear" w:color="auto" w:fill="FFFFFF"/>
        </w:rPr>
        <w:t>.punkt</w:t>
      </w:r>
      <w:r w:rsidR="006F049A">
        <w:rPr>
          <w:shd w:val="clear" w:color="auto" w:fill="FFFFFF"/>
        </w:rPr>
        <w:t>a</w:t>
      </w:r>
      <w:r w:rsidRPr="00F1787C">
        <w:rPr>
          <w:shd w:val="clear" w:color="auto" w:fill="FFFFFF"/>
        </w:rPr>
        <w:t>;</w:t>
      </w:r>
    </w:p>
    <w:p w14:paraId="2C158B6A" w14:textId="77777777" w:rsidR="00DA70BA" w:rsidRDefault="00DA70BA" w:rsidP="00DA70BA">
      <w:pPr>
        <w:pStyle w:val="tv213"/>
        <w:numPr>
          <w:ilvl w:val="2"/>
          <w:numId w:val="26"/>
        </w:numPr>
        <w:tabs>
          <w:tab w:val="left" w:pos="851"/>
        </w:tabs>
        <w:spacing w:before="0" w:beforeAutospacing="0" w:after="0" w:afterAutospacing="0"/>
        <w:jc w:val="both"/>
      </w:pPr>
      <w:r>
        <w:t>10 (</w:t>
      </w:r>
      <w:r w:rsidRPr="003D40F8">
        <w:t>desmit</w:t>
      </w:r>
      <w:r>
        <w:t xml:space="preserve">) darba </w:t>
      </w:r>
      <w:r w:rsidRPr="003D40F8">
        <w:t xml:space="preserve">dienu laikā pēc attiecīga Aģentūras pieprasījuma saņemšanas atmaksāt </w:t>
      </w:r>
      <w:r>
        <w:t>Aģentūrai izdevumus (pakalpojuma sniedzējam izmaksāto atbalsta finansējumu)</w:t>
      </w:r>
      <w:r w:rsidRPr="00AA73A4">
        <w:t xml:space="preserve">, </w:t>
      </w:r>
      <w:r>
        <w:t>kurus nav pamatoti līdzfinansēt</w:t>
      </w:r>
      <w:r w:rsidRPr="00AA73A4">
        <w:t xml:space="preserve"> </w:t>
      </w:r>
      <w:r>
        <w:t xml:space="preserve">un kuri </w:t>
      </w:r>
      <w:r w:rsidRPr="00AA73A4">
        <w:t xml:space="preserve">radušies Atbalsta saņēmēja </w:t>
      </w:r>
      <w:r>
        <w:t xml:space="preserve">vai pakalpojuma sniedzēja </w:t>
      </w:r>
      <w:r w:rsidRPr="00AA73A4">
        <w:t>darbības vai bezdarbības dēļ, pārkāpjot Līguma, Latvijas Republikas vai Eiropas Savienības tiesību aktu prasības</w:t>
      </w:r>
      <w:r>
        <w:t>,</w:t>
      </w:r>
      <w:r w:rsidRPr="00AA73A4">
        <w:t xml:space="preserve"> (turpmāk –</w:t>
      </w:r>
      <w:r>
        <w:t xml:space="preserve"> Neatbilstoši veiktie izdevumi) </w:t>
      </w:r>
      <w:r w:rsidRPr="003D40F8">
        <w:t xml:space="preserve">vai vienoties ar Aģentūru par </w:t>
      </w:r>
      <w:r>
        <w:t xml:space="preserve">Neatbilstoši veikto izdevumu </w:t>
      </w:r>
      <w:r w:rsidRPr="003D40F8">
        <w:t>atmaksas grafiku;</w:t>
      </w:r>
    </w:p>
    <w:p w14:paraId="519219C7" w14:textId="77777777" w:rsidR="00DA70BA" w:rsidRPr="00F1787C" w:rsidRDefault="00DA70BA" w:rsidP="00DA70BA">
      <w:pPr>
        <w:pStyle w:val="tv213"/>
        <w:numPr>
          <w:ilvl w:val="2"/>
          <w:numId w:val="26"/>
        </w:numPr>
        <w:tabs>
          <w:tab w:val="left" w:pos="851"/>
        </w:tabs>
        <w:spacing w:before="0" w:beforeAutospacing="0" w:after="0" w:afterAutospacing="0"/>
        <w:jc w:val="both"/>
      </w:pPr>
      <w:r>
        <w:rPr>
          <w:shd w:val="clear" w:color="auto" w:fill="FFFFFF"/>
        </w:rPr>
        <w:t>atbalstāmās darbības īstenošanas</w:t>
      </w:r>
      <w:r w:rsidRPr="00F1787C">
        <w:rPr>
          <w:shd w:val="clear" w:color="auto" w:fill="FFFFFF"/>
        </w:rPr>
        <w:t xml:space="preserve"> laikā un trīs gadus pēc š</w:t>
      </w:r>
      <w:r>
        <w:rPr>
          <w:shd w:val="clear" w:color="auto" w:fill="FFFFFF"/>
        </w:rPr>
        <w:t>īs</w:t>
      </w:r>
      <w:r w:rsidRPr="00F1787C">
        <w:rPr>
          <w:shd w:val="clear" w:color="auto" w:fill="FFFFFF"/>
        </w:rPr>
        <w:t xml:space="preserve"> darbīb</w:t>
      </w:r>
      <w:r>
        <w:rPr>
          <w:shd w:val="clear" w:color="auto" w:fill="FFFFFF"/>
        </w:rPr>
        <w:t>as</w:t>
      </w:r>
      <w:r w:rsidRPr="00F1787C">
        <w:rPr>
          <w:shd w:val="clear" w:color="auto" w:fill="FFFFFF"/>
        </w:rPr>
        <w:t xml:space="preserve"> īstenošanas iesniegt Centrālajā statistikas pārvaldē pārskatus par pētniecības, attīstības un inovāciju izmaksām Centrālās statistikas pārvaldes noteiktajos termiņos un formā;</w:t>
      </w:r>
    </w:p>
    <w:p w14:paraId="6CF3D0F0" w14:textId="77777777" w:rsidR="00DA70BA" w:rsidRDefault="00DA70BA" w:rsidP="00DA70BA">
      <w:pPr>
        <w:pStyle w:val="tv213"/>
        <w:numPr>
          <w:ilvl w:val="2"/>
          <w:numId w:val="26"/>
        </w:numPr>
        <w:tabs>
          <w:tab w:val="left" w:pos="851"/>
        </w:tabs>
        <w:spacing w:before="0" w:beforeAutospacing="0" w:after="0" w:afterAutospacing="0"/>
        <w:jc w:val="both"/>
      </w:pPr>
      <w:r w:rsidRPr="0050630B">
        <w:t xml:space="preserve">Līguma darbības laikā atbilstoši </w:t>
      </w:r>
      <w:r>
        <w:t>Līguma 12</w:t>
      </w:r>
      <w:r w:rsidRPr="00C264AE">
        <w:t>.1.punktā</w:t>
      </w:r>
      <w:r w:rsidRPr="0050630B">
        <w:t xml:space="preserve"> noteiktajai kārtībai paziņot </w:t>
      </w:r>
      <w:r>
        <w:t>Aģentūrai</w:t>
      </w:r>
      <w:r w:rsidRPr="0050630B">
        <w:t xml:space="preserve"> izmaiņas </w:t>
      </w:r>
      <w:r>
        <w:t xml:space="preserve">Atbalsta saņēmēja </w:t>
      </w:r>
      <w:r w:rsidRPr="0050630B">
        <w:t>pamatdatos (kontaktinformācija, rekvizīti)</w:t>
      </w:r>
      <w:r>
        <w:t xml:space="preserve"> 3 (trīs)</w:t>
      </w:r>
      <w:r w:rsidRPr="0050630B">
        <w:t xml:space="preserve"> </w:t>
      </w:r>
      <w:r>
        <w:t>darba dienu laikā pēc to maiņas;</w:t>
      </w:r>
    </w:p>
    <w:p w14:paraId="60A38BBC" w14:textId="77777777" w:rsidR="00DA70BA" w:rsidRPr="00C34964" w:rsidRDefault="00DA70BA" w:rsidP="00DA70BA">
      <w:pPr>
        <w:pStyle w:val="tv213"/>
        <w:numPr>
          <w:ilvl w:val="2"/>
          <w:numId w:val="26"/>
        </w:numPr>
        <w:tabs>
          <w:tab w:val="left" w:pos="851"/>
        </w:tabs>
        <w:spacing w:before="0" w:beforeAutospacing="0" w:after="0" w:afterAutospacing="0"/>
        <w:jc w:val="both"/>
      </w:pPr>
      <w:r>
        <w:rPr>
          <w:shd w:val="clear" w:color="auto" w:fill="FFFFFF"/>
        </w:rPr>
        <w:t>n</w:t>
      </w:r>
      <w:r w:rsidRPr="00C34964">
        <w:rPr>
          <w:shd w:val="clear" w:color="auto" w:fill="FFFFFF"/>
        </w:rPr>
        <w:t>odrošināt informācijas un publicitātes pasākumus, kas noteikti Eiropas Parlamenta un Padomes 2013. gada 17. decembra Regulas Nr. </w:t>
      </w:r>
      <w:hyperlink r:id="rId14" w:tgtFrame="_blank" w:history="1">
        <w:r w:rsidRPr="00C34964">
          <w:rPr>
            <w:rStyle w:val="Hyperlink"/>
            <w:color w:val="auto"/>
            <w:u w:val="none"/>
            <w:shd w:val="clear" w:color="auto" w:fill="FFFFFF"/>
          </w:rPr>
          <w:t>1303/2013</w:t>
        </w:r>
      </w:hyperlink>
      <w:r w:rsidRPr="00C34964">
        <w:rPr>
          <w:shd w:val="clear" w:color="auto" w:fill="FFFFFF"/>
        </w:rPr>
        <w:t>,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w:t>
      </w:r>
      <w:hyperlink r:id="rId15" w:tgtFrame="_blank" w:history="1">
        <w:r w:rsidRPr="00C34964">
          <w:rPr>
            <w:rStyle w:val="Hyperlink"/>
            <w:color w:val="auto"/>
            <w:u w:val="none"/>
            <w:shd w:val="clear" w:color="auto" w:fill="FFFFFF"/>
          </w:rPr>
          <w:t>1083/2006</w:t>
        </w:r>
      </w:hyperlink>
      <w:r w:rsidRPr="00C34964">
        <w:rPr>
          <w:shd w:val="clear" w:color="auto" w:fill="FFFFFF"/>
        </w:rPr>
        <w:t xml:space="preserve"> 12. pielikuma 2.2. apakšpunktā un </w:t>
      </w:r>
      <w:r w:rsidRPr="00C34964">
        <w:rPr>
          <w:shd w:val="clear" w:color="auto" w:fill="FFFFFF"/>
        </w:rPr>
        <w:lastRenderedPageBreak/>
        <w:t>normatīvajos aktos par kārtību, kādā Eiropas Savienības struktūrfondu un Kohēzijas fonda ieviešanā 2014.–2020. gada plānošanas periodā nodrošināma komunikācijas un vizuālās identitātes prasību ievērošana.</w:t>
      </w:r>
    </w:p>
    <w:p w14:paraId="7D349192" w14:textId="77777777" w:rsidR="00DA70BA" w:rsidRDefault="00DA70BA" w:rsidP="00DA70BA">
      <w:pPr>
        <w:pStyle w:val="tv213"/>
        <w:numPr>
          <w:ilvl w:val="1"/>
          <w:numId w:val="26"/>
        </w:numPr>
        <w:tabs>
          <w:tab w:val="left" w:pos="851"/>
        </w:tabs>
        <w:spacing w:before="0" w:beforeAutospacing="0" w:after="0" w:afterAutospacing="0"/>
        <w:jc w:val="both"/>
      </w:pPr>
      <w:r>
        <w:t>Atbalsta saņēmējam</w:t>
      </w:r>
      <w:r w:rsidRPr="003D40F8">
        <w:t xml:space="preserve"> ir tiesības:</w:t>
      </w:r>
    </w:p>
    <w:p w14:paraId="64C18BEB" w14:textId="1B1EDA48" w:rsidR="00DA70BA" w:rsidRDefault="00DA70BA" w:rsidP="00DA70BA">
      <w:pPr>
        <w:pStyle w:val="tv213"/>
        <w:numPr>
          <w:ilvl w:val="2"/>
          <w:numId w:val="26"/>
        </w:numPr>
        <w:tabs>
          <w:tab w:val="left" w:pos="851"/>
        </w:tabs>
        <w:spacing w:before="0" w:beforeAutospacing="0" w:after="0" w:afterAutospacing="0"/>
        <w:jc w:val="both"/>
      </w:pPr>
      <w:r w:rsidRPr="00406147">
        <w:t>lūgt Aģentūr</w:t>
      </w:r>
      <w:r w:rsidR="000E1990">
        <w:t>u</w:t>
      </w:r>
      <w:r w:rsidRPr="00406147">
        <w:t xml:space="preserve"> </w:t>
      </w:r>
      <w:r w:rsidR="000E1990">
        <w:t>sniegt</w:t>
      </w:r>
      <w:r w:rsidR="000E1990" w:rsidRPr="00406147">
        <w:t xml:space="preserve"> </w:t>
      </w:r>
      <w:r w:rsidRPr="00406147">
        <w:t xml:space="preserve">informāciju par </w:t>
      </w:r>
      <w:r w:rsidR="006F049A" w:rsidRPr="00406147">
        <w:t>piešķirt</w:t>
      </w:r>
      <w:r w:rsidR="000E1990">
        <w:t>ā</w:t>
      </w:r>
      <w:r w:rsidR="006F049A" w:rsidRPr="00406147">
        <w:t xml:space="preserve"> </w:t>
      </w:r>
      <w:r w:rsidRPr="00406147">
        <w:t>atbalsta apmēru</w:t>
      </w:r>
      <w:r w:rsidRPr="00F45D2C">
        <w:t>;</w:t>
      </w:r>
    </w:p>
    <w:p w14:paraId="70219634" w14:textId="7F8F1BF6" w:rsidR="00DA70BA" w:rsidRPr="00547EFA" w:rsidRDefault="00DA70BA" w:rsidP="004566BC">
      <w:pPr>
        <w:pStyle w:val="tv213"/>
        <w:numPr>
          <w:ilvl w:val="2"/>
          <w:numId w:val="26"/>
        </w:numPr>
        <w:tabs>
          <w:tab w:val="left" w:pos="851"/>
        </w:tabs>
        <w:spacing w:before="0" w:beforeAutospacing="0" w:after="0" w:afterAutospacing="0"/>
        <w:jc w:val="both"/>
        <w:rPr>
          <w:shd w:val="clear" w:color="auto" w:fill="FFFFFF"/>
        </w:rPr>
      </w:pPr>
      <w:r w:rsidRPr="00F1787C">
        <w:rPr>
          <w:shd w:val="clear" w:color="auto" w:fill="FFFFFF"/>
        </w:rPr>
        <w:t>ievērojot Regulas Nr.</w:t>
      </w:r>
      <w:r w:rsidRPr="00F1787C">
        <w:rPr>
          <w:rStyle w:val="apple-converted-space"/>
          <w:shd w:val="clear" w:color="auto" w:fill="FFFFFF"/>
        </w:rPr>
        <w:t> </w:t>
      </w:r>
      <w:hyperlink r:id="rId16" w:tgtFrame="_blank" w:history="1">
        <w:r w:rsidR="00152766">
          <w:rPr>
            <w:rStyle w:val="Hyperlink"/>
            <w:color w:val="auto"/>
            <w:u w:val="none"/>
            <w:shd w:val="clear" w:color="auto" w:fill="FFFFFF"/>
          </w:rPr>
          <w:t>651</w:t>
        </w:r>
        <w:r w:rsidR="00152766" w:rsidRPr="00FA2DFF">
          <w:rPr>
            <w:rStyle w:val="Hyperlink"/>
            <w:color w:val="auto"/>
            <w:u w:val="none"/>
            <w:shd w:val="clear" w:color="auto" w:fill="FFFFFF"/>
          </w:rPr>
          <w:t>/201</w:t>
        </w:r>
        <w:r w:rsidR="00152766">
          <w:rPr>
            <w:rStyle w:val="Hyperlink"/>
            <w:color w:val="auto"/>
            <w:u w:val="none"/>
            <w:shd w:val="clear" w:color="auto" w:fill="FFFFFF"/>
          </w:rPr>
          <w:t>4</w:t>
        </w:r>
      </w:hyperlink>
      <w:r w:rsidRPr="00F1787C">
        <w:rPr>
          <w:rStyle w:val="apple-converted-space"/>
          <w:shd w:val="clear" w:color="auto" w:fill="FFFFFF"/>
        </w:rPr>
        <w:t> </w:t>
      </w:r>
      <w:r w:rsidR="00931E75">
        <w:rPr>
          <w:shd w:val="clear" w:color="auto" w:fill="FFFFFF"/>
        </w:rPr>
        <w:t>8</w:t>
      </w:r>
      <w:r w:rsidRPr="00F1787C">
        <w:rPr>
          <w:shd w:val="clear" w:color="auto" w:fill="FFFFFF"/>
        </w:rPr>
        <w:t xml:space="preserve">. panta </w:t>
      </w:r>
      <w:r w:rsidR="00931E75">
        <w:rPr>
          <w:shd w:val="clear" w:color="auto" w:fill="FFFFFF"/>
        </w:rPr>
        <w:t>3</w:t>
      </w:r>
      <w:r w:rsidRPr="00F1787C">
        <w:rPr>
          <w:shd w:val="clear" w:color="auto" w:fill="FFFFFF"/>
        </w:rPr>
        <w:t>.</w:t>
      </w:r>
      <w:r w:rsidR="00931E75">
        <w:rPr>
          <w:shd w:val="clear" w:color="auto" w:fill="FFFFFF"/>
        </w:rPr>
        <w:t>,4</w:t>
      </w:r>
      <w:r w:rsidRPr="00F1787C">
        <w:rPr>
          <w:shd w:val="clear" w:color="auto" w:fill="FFFFFF"/>
        </w:rPr>
        <w:t>.</w:t>
      </w:r>
      <w:r w:rsidR="00931E75">
        <w:rPr>
          <w:shd w:val="clear" w:color="auto" w:fill="FFFFFF"/>
        </w:rPr>
        <w:t xml:space="preserve"> un 5.</w:t>
      </w:r>
      <w:r w:rsidRPr="00F1787C">
        <w:rPr>
          <w:shd w:val="clear" w:color="auto" w:fill="FFFFFF"/>
        </w:rPr>
        <w:t>punktu,</w:t>
      </w:r>
      <w:r w:rsidRPr="00F1787C">
        <w:rPr>
          <w:rStyle w:val="apple-converted-space"/>
          <w:shd w:val="clear" w:color="auto" w:fill="FFFFFF"/>
        </w:rPr>
        <w:t> </w:t>
      </w:r>
      <w:r w:rsidR="00931E75" w:rsidRPr="00F1787C" w:rsidDel="00931E75">
        <w:rPr>
          <w:i/>
          <w:iCs/>
          <w:shd w:val="clear" w:color="auto" w:fill="FFFFFF"/>
        </w:rPr>
        <w:t xml:space="preserve"> </w:t>
      </w:r>
      <w:r w:rsidRPr="00F1787C">
        <w:rPr>
          <w:shd w:val="clear" w:color="auto" w:fill="FFFFFF"/>
        </w:rPr>
        <w:t>atbalstu kumulēt ar citu</w:t>
      </w:r>
      <w:r w:rsidRPr="00F1787C">
        <w:rPr>
          <w:rStyle w:val="apple-converted-space"/>
          <w:shd w:val="clear" w:color="auto" w:fill="FFFFFF"/>
        </w:rPr>
        <w:t> </w:t>
      </w:r>
      <w:r w:rsidR="00931E75" w:rsidRPr="00F1787C" w:rsidDel="00931E75">
        <w:rPr>
          <w:i/>
          <w:iCs/>
          <w:shd w:val="clear" w:color="auto" w:fill="FFFFFF"/>
        </w:rPr>
        <w:t xml:space="preserve"> </w:t>
      </w:r>
      <w:r w:rsidR="00931E75">
        <w:rPr>
          <w:rStyle w:val="apple-converted-space"/>
          <w:shd w:val="clear" w:color="auto" w:fill="FFFFFF"/>
        </w:rPr>
        <w:t xml:space="preserve">valsts </w:t>
      </w:r>
      <w:r w:rsidRPr="00F1787C">
        <w:rPr>
          <w:shd w:val="clear" w:color="auto" w:fill="FFFFFF"/>
        </w:rPr>
        <w:t xml:space="preserve">atbalstu </w:t>
      </w:r>
      <w:r w:rsidR="0038288C" w:rsidRPr="0038288C">
        <w:rPr>
          <w:shd w:val="clear" w:color="auto" w:fill="FFFFFF"/>
        </w:rPr>
        <w:t>ja vien šie pasākumi attiecas uz dažādām nosakāmām attiecināmajām izmaksām</w:t>
      </w:r>
      <w:r w:rsidRPr="00F1787C">
        <w:rPr>
          <w:shd w:val="clear" w:color="auto" w:fill="FFFFFF"/>
        </w:rPr>
        <w:t xml:space="preserve">, kā arī kumulēt ar citu valsts atbalstu attiecībā </w:t>
      </w:r>
      <w:r w:rsidR="0038288C" w:rsidRPr="0038288C">
        <w:rPr>
          <w:shd w:val="clear" w:color="auto" w:fill="FFFFFF"/>
        </w:rPr>
        <w:t>uz tām pašām attiecināmajām izmaksām, kas daļēji vai pilnībā pārklājas, tikai tādā gadījumā,</w:t>
      </w:r>
      <w:r w:rsidR="0075136F">
        <w:rPr>
          <w:shd w:val="clear" w:color="auto" w:fill="FFFFFF"/>
        </w:rPr>
        <w:t xml:space="preserve"> </w:t>
      </w:r>
      <w:r w:rsidRPr="0038288C">
        <w:rPr>
          <w:shd w:val="clear" w:color="auto" w:fill="FFFFFF"/>
        </w:rPr>
        <w:t>ja šīs kumulācijas rezultātā netiek pārsniegta Līguma 3.6.punktā noteiktā maksimālā atbalsta finansējuma intensitāte vai atbalsta finansējuma summa, kāda noteikta valsts atbalsta programmā vai Eiropas Komisijas lēmumā;</w:t>
      </w:r>
    </w:p>
    <w:p w14:paraId="538C2EF1" w14:textId="77777777" w:rsidR="00DA70BA" w:rsidRPr="00071A13" w:rsidRDefault="00DA70BA" w:rsidP="00DA70BA">
      <w:pPr>
        <w:pStyle w:val="tv213"/>
        <w:numPr>
          <w:ilvl w:val="2"/>
          <w:numId w:val="26"/>
        </w:numPr>
        <w:tabs>
          <w:tab w:val="left" w:pos="851"/>
        </w:tabs>
        <w:spacing w:before="0" w:beforeAutospacing="0" w:after="0" w:afterAutospacing="0"/>
        <w:jc w:val="both"/>
      </w:pPr>
      <w:r w:rsidRPr="00071A13">
        <w:rPr>
          <w:shd w:val="clear" w:color="auto" w:fill="FFFFFF"/>
        </w:rPr>
        <w:t>iesniegt priekšlikumus Līguma grozījumu izdarīšanai.</w:t>
      </w:r>
    </w:p>
    <w:p w14:paraId="43F1BCAD" w14:textId="77777777" w:rsidR="00DA70BA" w:rsidRDefault="00DA70BA" w:rsidP="00DA70BA">
      <w:pPr>
        <w:pStyle w:val="tv213"/>
        <w:numPr>
          <w:ilvl w:val="1"/>
          <w:numId w:val="26"/>
        </w:numPr>
        <w:tabs>
          <w:tab w:val="left" w:pos="851"/>
        </w:tabs>
        <w:spacing w:before="0" w:beforeAutospacing="0" w:after="0" w:afterAutospacing="0"/>
        <w:jc w:val="both"/>
      </w:pPr>
      <w:r w:rsidRPr="00071A13">
        <w:rPr>
          <w:color w:val="000000"/>
        </w:rPr>
        <w:t>A</w:t>
      </w:r>
      <w:r w:rsidRPr="003D40F8">
        <w:t>ģentūra</w:t>
      </w:r>
      <w:r>
        <w:t>i</w:t>
      </w:r>
      <w:r w:rsidRPr="003D40F8">
        <w:t xml:space="preserve"> </w:t>
      </w:r>
      <w:r>
        <w:t xml:space="preserve">ir </w:t>
      </w:r>
      <w:r w:rsidRPr="003D40F8">
        <w:t>pienākums:</w:t>
      </w:r>
    </w:p>
    <w:p w14:paraId="2BE00C9E" w14:textId="77777777" w:rsidR="00DA70BA" w:rsidRDefault="00DA70BA" w:rsidP="00DA70BA">
      <w:pPr>
        <w:pStyle w:val="tv213"/>
        <w:numPr>
          <w:ilvl w:val="2"/>
          <w:numId w:val="26"/>
        </w:numPr>
        <w:tabs>
          <w:tab w:val="left" w:pos="851"/>
        </w:tabs>
        <w:spacing w:before="0" w:beforeAutospacing="0" w:after="0" w:afterAutospacing="0"/>
        <w:jc w:val="both"/>
      </w:pPr>
      <w:r w:rsidRPr="003D40F8">
        <w:t xml:space="preserve">veikt </w:t>
      </w:r>
      <w:r>
        <w:t xml:space="preserve">Līguma īstenošanas </w:t>
      </w:r>
      <w:r w:rsidRPr="003D40F8">
        <w:t>uzraudzību, kontroli un izvērtēt tā</w:t>
      </w:r>
      <w:r>
        <w:t>s</w:t>
      </w:r>
      <w:r w:rsidRPr="003D40F8">
        <w:t xml:space="preserve"> atbilstību </w:t>
      </w:r>
      <w:r>
        <w:t xml:space="preserve">Līguma un </w:t>
      </w:r>
      <w:r w:rsidRPr="003D40F8">
        <w:t>normatīvo aktu prasībām;</w:t>
      </w:r>
    </w:p>
    <w:p w14:paraId="4D50E616" w14:textId="77777777" w:rsidR="00DA70BA" w:rsidRDefault="00DA70BA" w:rsidP="00DA70BA">
      <w:pPr>
        <w:pStyle w:val="tv213"/>
        <w:numPr>
          <w:ilvl w:val="2"/>
          <w:numId w:val="26"/>
        </w:numPr>
        <w:tabs>
          <w:tab w:val="left" w:pos="851"/>
        </w:tabs>
        <w:spacing w:before="0" w:beforeAutospacing="0" w:after="0" w:afterAutospacing="0"/>
        <w:jc w:val="both"/>
      </w:pPr>
      <w:r w:rsidRPr="003D40F8">
        <w:t xml:space="preserve">izvērtēt </w:t>
      </w:r>
      <w:r>
        <w:t>Atbalsta saņēmēja</w:t>
      </w:r>
      <w:r w:rsidRPr="003D40F8">
        <w:t xml:space="preserve"> </w:t>
      </w:r>
      <w:r>
        <w:t xml:space="preserve">un pakalpojuma sniedzēja </w:t>
      </w:r>
      <w:r w:rsidRPr="003D40F8">
        <w:t>iesniegtos dokumentus Līgumā noteiktajā kārtībā;</w:t>
      </w:r>
    </w:p>
    <w:p w14:paraId="3397A7EB" w14:textId="77777777" w:rsidR="00DA70BA" w:rsidRDefault="00DA70BA" w:rsidP="00DA70BA">
      <w:pPr>
        <w:pStyle w:val="tv213"/>
        <w:numPr>
          <w:ilvl w:val="2"/>
          <w:numId w:val="26"/>
        </w:numPr>
        <w:tabs>
          <w:tab w:val="left" w:pos="851"/>
        </w:tabs>
        <w:spacing w:before="0" w:beforeAutospacing="0" w:after="0" w:afterAutospacing="0"/>
        <w:jc w:val="both"/>
      </w:pPr>
      <w:r>
        <w:t>sniegt konsultācijas Atbalsta saņēmējam par ar Līguma izpildi saistītiem jautājumiem;</w:t>
      </w:r>
    </w:p>
    <w:p w14:paraId="5C11B89D" w14:textId="77777777" w:rsidR="00DA70BA" w:rsidRDefault="00DA70BA" w:rsidP="00DA70BA">
      <w:pPr>
        <w:pStyle w:val="tv213"/>
        <w:numPr>
          <w:ilvl w:val="2"/>
          <w:numId w:val="26"/>
        </w:numPr>
        <w:tabs>
          <w:tab w:val="left" w:pos="851"/>
        </w:tabs>
        <w:spacing w:before="0" w:beforeAutospacing="0" w:after="0" w:afterAutospacing="0"/>
        <w:jc w:val="both"/>
      </w:pPr>
      <w:r>
        <w:t>Līguma 7.2.punktā noteiktajā kārtībā pārliecināties, ka VAP pievienotie dokumenti ir autentiski.</w:t>
      </w:r>
    </w:p>
    <w:p w14:paraId="2EE43B7F" w14:textId="77777777" w:rsidR="00DA70BA" w:rsidRDefault="00DA70BA" w:rsidP="00DA70BA">
      <w:pPr>
        <w:pStyle w:val="tv213"/>
        <w:numPr>
          <w:ilvl w:val="1"/>
          <w:numId w:val="26"/>
        </w:numPr>
        <w:tabs>
          <w:tab w:val="left" w:pos="851"/>
        </w:tabs>
        <w:spacing w:before="0" w:beforeAutospacing="0" w:after="0" w:afterAutospacing="0"/>
        <w:jc w:val="both"/>
      </w:pPr>
      <w:r w:rsidRPr="00CB05EC">
        <w:rPr>
          <w:color w:val="000000"/>
        </w:rPr>
        <w:t>Aģentūrai</w:t>
      </w:r>
      <w:r>
        <w:t xml:space="preserve"> ir tiesības: </w:t>
      </w:r>
    </w:p>
    <w:p w14:paraId="04CB5686" w14:textId="77777777" w:rsidR="00DA70BA" w:rsidRDefault="00DA70BA" w:rsidP="00DA70BA">
      <w:pPr>
        <w:pStyle w:val="tv213"/>
        <w:numPr>
          <w:ilvl w:val="2"/>
          <w:numId w:val="26"/>
        </w:numPr>
        <w:tabs>
          <w:tab w:val="left" w:pos="851"/>
        </w:tabs>
        <w:spacing w:before="0" w:beforeAutospacing="0" w:after="0" w:afterAutospacing="0"/>
        <w:jc w:val="both"/>
      </w:pPr>
      <w:r>
        <w:t xml:space="preserve">nepieciešamības gadījumā piesaistīt ekspertu vai nodot ar Līguma izpildi saistīto dokumentāciju kompetentām valsts institūcijām, lai pārbaudītu, vai VAP vai noslēguma/starpposma pārskatā norādītās izmaksas ir saistītas ar atbalstāmās darbības īstenošanu, ir samērīgas un ekonomiski pamatotas; </w:t>
      </w:r>
    </w:p>
    <w:p w14:paraId="07C30EED" w14:textId="77777777" w:rsidR="00DA70BA" w:rsidRPr="00E27C87" w:rsidRDefault="00DA70BA" w:rsidP="00DA70BA">
      <w:pPr>
        <w:pStyle w:val="ListParagraph"/>
        <w:numPr>
          <w:ilvl w:val="2"/>
          <w:numId w:val="26"/>
        </w:numPr>
        <w:jc w:val="both"/>
      </w:pPr>
      <w:r w:rsidRPr="00E27C87">
        <w:t>konstatējot Līguma īstenošanā pretrunu ar normatīvā akta vai Līguma noteikumiem,</w:t>
      </w:r>
      <w:r w:rsidRPr="00291A16">
        <w:t xml:space="preserve"> </w:t>
      </w:r>
      <w:r w:rsidRPr="00E27C87">
        <w:t xml:space="preserve">uzdot </w:t>
      </w:r>
      <w:r>
        <w:t>Atbalsta</w:t>
      </w:r>
      <w:r w:rsidRPr="00E27C87">
        <w:t xml:space="preserve"> saņēmējam sniegt skaidrojumu par pretrunas rašanās iemesliem, kā arī novērst konstatēto pretrunu Aģentūras noteikt</w:t>
      </w:r>
      <w:r>
        <w:t>aj</w:t>
      </w:r>
      <w:r w:rsidRPr="00E27C87">
        <w:t xml:space="preserve">ā termiņā (ja attiecināms); </w:t>
      </w:r>
    </w:p>
    <w:p w14:paraId="61204F12" w14:textId="77777777" w:rsidR="00DA70BA" w:rsidRPr="00F8796D" w:rsidRDefault="00DA70BA" w:rsidP="00DA70BA">
      <w:pPr>
        <w:pStyle w:val="ListParagraph"/>
        <w:numPr>
          <w:ilvl w:val="2"/>
          <w:numId w:val="26"/>
        </w:numPr>
        <w:jc w:val="both"/>
      </w:pPr>
      <w:r w:rsidRPr="00F8796D">
        <w:t xml:space="preserve">veikt pārbaudes </w:t>
      </w:r>
      <w:r>
        <w:t>atbalstāmās</w:t>
      </w:r>
      <w:r w:rsidRPr="00F8796D">
        <w:t xml:space="preserve"> </w:t>
      </w:r>
      <w:r>
        <w:t>darbības</w:t>
      </w:r>
      <w:r w:rsidRPr="00F8796D">
        <w:t xml:space="preserve"> īstenošanas vietā, lai pārliecinātos, ka Atbalsta saņēmējs ievēro Līguma un saistošo normatīvo aktu prasības;</w:t>
      </w:r>
    </w:p>
    <w:p w14:paraId="2F864F7D" w14:textId="77777777" w:rsidR="00DA70BA" w:rsidRDefault="00DA70BA" w:rsidP="00DA70BA">
      <w:pPr>
        <w:pStyle w:val="ListParagraph"/>
        <w:numPr>
          <w:ilvl w:val="2"/>
          <w:numId w:val="26"/>
        </w:numPr>
        <w:jc w:val="both"/>
      </w:pPr>
      <w:r>
        <w:t>pieprasīt Līguma 4.3.1.punkta izpildei nepieciešamo informāciju</w:t>
      </w:r>
      <w:r w:rsidRPr="00291A16">
        <w:t xml:space="preserve"> </w:t>
      </w:r>
      <w:r>
        <w:t>no Atbalsta saņēmēja, nosakot tās iesniegšanas termiņu;</w:t>
      </w:r>
    </w:p>
    <w:p w14:paraId="4EA4421B" w14:textId="77777777" w:rsidR="00DA70BA" w:rsidRDefault="00DA70BA" w:rsidP="00DA70BA">
      <w:pPr>
        <w:pStyle w:val="ListParagraph"/>
        <w:numPr>
          <w:ilvl w:val="2"/>
          <w:numId w:val="26"/>
        </w:numPr>
        <w:jc w:val="both"/>
      </w:pPr>
      <w:r w:rsidRPr="00815D3D">
        <w:t xml:space="preserve">atgūt no Atbalsta </w:t>
      </w:r>
      <w:r>
        <w:t>saņēmēja N</w:t>
      </w:r>
      <w:r w:rsidRPr="00815D3D">
        <w:t>eatbilstoši veiktos izdevumus, tajā skaitā iesniegt kreditora prasījumu par neatbilstoši veiktiem izdevumiem Atbalsta saņēmēja maksātn</w:t>
      </w:r>
      <w:r>
        <w:t>espējas pasludināšanas vai likvidācijas gadījumā;</w:t>
      </w:r>
    </w:p>
    <w:p w14:paraId="0E88DB88" w14:textId="77777777" w:rsidR="00DA70BA" w:rsidRPr="00815D3D" w:rsidRDefault="00DA70BA" w:rsidP="00DA70BA">
      <w:pPr>
        <w:pStyle w:val="ListParagraph"/>
        <w:numPr>
          <w:ilvl w:val="2"/>
          <w:numId w:val="26"/>
        </w:numPr>
        <w:jc w:val="both"/>
      </w:pPr>
      <w:r>
        <w:t>izvērtējot radušos apstākļus, pagarināt L</w:t>
      </w:r>
      <w:r w:rsidRPr="00254238">
        <w:t>īguma 3.4.punktā noteikto termiņu, kurā</w:t>
      </w:r>
      <w:r>
        <w:t xml:space="preserve"> Atbalsta saņēmējam</w:t>
      </w:r>
      <w:r w:rsidRPr="00254238">
        <w:t xml:space="preserve"> jānoslēd</w:t>
      </w:r>
      <w:r>
        <w:t>z līgums ar pakalpojuma sniedzēju</w:t>
      </w:r>
      <w:r w:rsidRPr="00254238">
        <w:t xml:space="preserve">. </w:t>
      </w:r>
      <w:r w:rsidRPr="00815D3D">
        <w:t xml:space="preserve"> </w:t>
      </w:r>
    </w:p>
    <w:p w14:paraId="335A9C17" w14:textId="77777777" w:rsidR="00DA70BA" w:rsidRDefault="00DA70BA" w:rsidP="00DA70BA">
      <w:pPr>
        <w:pStyle w:val="tv213"/>
        <w:numPr>
          <w:ilvl w:val="0"/>
          <w:numId w:val="26"/>
        </w:numPr>
        <w:tabs>
          <w:tab w:val="left" w:pos="851"/>
        </w:tabs>
        <w:spacing w:before="240" w:beforeAutospacing="0" w:after="240" w:afterAutospacing="0"/>
        <w:jc w:val="center"/>
        <w:rPr>
          <w:b/>
        </w:rPr>
      </w:pPr>
      <w:r>
        <w:rPr>
          <w:b/>
        </w:rPr>
        <w:t xml:space="preserve">Pakalpojuma sniedzēja izvēle, </w:t>
      </w:r>
      <w:r w:rsidRPr="00F5003A">
        <w:rPr>
          <w:b/>
        </w:rPr>
        <w:t>Vau</w:t>
      </w:r>
      <w:r>
        <w:rPr>
          <w:b/>
        </w:rPr>
        <w:t xml:space="preserve">čera rezervācija un aktivizācija </w:t>
      </w:r>
    </w:p>
    <w:p w14:paraId="3622F439" w14:textId="77777777" w:rsidR="00DA70BA" w:rsidRPr="00F96EFA" w:rsidRDefault="00DA70BA" w:rsidP="00DA70BA">
      <w:pPr>
        <w:pStyle w:val="tv213"/>
        <w:numPr>
          <w:ilvl w:val="1"/>
          <w:numId w:val="26"/>
        </w:numPr>
        <w:tabs>
          <w:tab w:val="left" w:pos="851"/>
        </w:tabs>
        <w:spacing w:before="0" w:beforeAutospacing="0" w:after="0" w:afterAutospacing="0"/>
        <w:jc w:val="both"/>
      </w:pPr>
      <w:r w:rsidRPr="00E369CF">
        <w:t>Atbalsta saņēmējs</w:t>
      </w:r>
      <w:r w:rsidRPr="00B02CC1">
        <w:rPr>
          <w:bCs/>
          <w:shd w:val="clear" w:color="auto" w:fill="FFFFFF"/>
        </w:rPr>
        <w:t xml:space="preserve"> </w:t>
      </w:r>
      <w:r>
        <w:rPr>
          <w:bCs/>
          <w:shd w:val="clear" w:color="auto" w:fill="FFFFFF"/>
        </w:rPr>
        <w:t xml:space="preserve">Līguma </w:t>
      </w:r>
      <w:r w:rsidRPr="00E369CF">
        <w:rPr>
          <w:bCs/>
          <w:shd w:val="clear" w:color="auto" w:fill="FFFFFF"/>
        </w:rPr>
        <w:t>2.1.punktā minēt</w:t>
      </w:r>
      <w:r>
        <w:rPr>
          <w:bCs/>
          <w:shd w:val="clear" w:color="auto" w:fill="FFFFFF"/>
        </w:rPr>
        <w:t>o atbalstāmo darbību īstenošanai,</w:t>
      </w:r>
      <w:r>
        <w:t xml:space="preserve"> izvēloties</w:t>
      </w:r>
      <w:r w:rsidRPr="003D7AA1">
        <w:rPr>
          <w:bCs/>
          <w:shd w:val="clear" w:color="auto" w:fill="FFFFFF"/>
        </w:rPr>
        <w:t xml:space="preserve"> </w:t>
      </w:r>
      <w:r w:rsidRPr="00E369CF">
        <w:rPr>
          <w:bCs/>
          <w:shd w:val="clear" w:color="auto" w:fill="FFFFFF"/>
        </w:rPr>
        <w:t>pakalpojum</w:t>
      </w:r>
      <w:r>
        <w:rPr>
          <w:bCs/>
          <w:shd w:val="clear" w:color="auto" w:fill="FFFFFF"/>
        </w:rPr>
        <w:t>a</w:t>
      </w:r>
      <w:r w:rsidRPr="00E369CF">
        <w:rPr>
          <w:bCs/>
          <w:shd w:val="clear" w:color="auto" w:fill="FFFFFF"/>
        </w:rPr>
        <w:t xml:space="preserve"> sniedzēju</w:t>
      </w:r>
      <w:r>
        <w:rPr>
          <w:bCs/>
          <w:shd w:val="clear" w:color="auto" w:fill="FFFFFF"/>
        </w:rPr>
        <w:t>,</w:t>
      </w:r>
      <w:r w:rsidRPr="00E369CF">
        <w:t xml:space="preserve"> ievēro </w:t>
      </w:r>
      <w:r>
        <w:t>MK noteikumos Nr.692 un</w:t>
      </w:r>
      <w:r>
        <w:rPr>
          <w:bCs/>
          <w:shd w:val="clear" w:color="auto" w:fill="FFFFFF"/>
        </w:rPr>
        <w:t xml:space="preserve"> iepirkumu regulējošajos normatīvajos aktos noteiktos</w:t>
      </w:r>
      <w:r w:rsidRPr="00E369CF">
        <w:rPr>
          <w:bCs/>
          <w:shd w:val="clear" w:color="auto" w:fill="FFFFFF"/>
        </w:rPr>
        <w:t xml:space="preserve"> nosacījumus</w:t>
      </w:r>
      <w:r>
        <w:rPr>
          <w:bCs/>
          <w:shd w:val="clear" w:color="auto" w:fill="FFFFFF"/>
        </w:rPr>
        <w:t>.</w:t>
      </w:r>
    </w:p>
    <w:p w14:paraId="76000EB0" w14:textId="77777777" w:rsidR="00DA70BA" w:rsidRPr="00FE1FC5" w:rsidRDefault="00DA70BA" w:rsidP="00DA70BA">
      <w:pPr>
        <w:pStyle w:val="tv213"/>
        <w:numPr>
          <w:ilvl w:val="1"/>
          <w:numId w:val="26"/>
        </w:numPr>
        <w:tabs>
          <w:tab w:val="left" w:pos="851"/>
        </w:tabs>
        <w:spacing w:before="0" w:beforeAutospacing="0" w:after="0" w:afterAutospacing="0"/>
        <w:jc w:val="both"/>
      </w:pPr>
      <w:r>
        <w:rPr>
          <w:color w:val="000000" w:themeColor="text1"/>
        </w:rPr>
        <w:t xml:space="preserve">Aģentūra 5 (piecu) darba dienu laikā pēc Līguma 5.1.punktā minētā pakalpojuma sniedzēja Vaučera rezervācijas pieprasījuma saņemšanas izvērtē, vai Atbalsta </w:t>
      </w:r>
      <w:r>
        <w:rPr>
          <w:color w:val="000000" w:themeColor="text1"/>
        </w:rPr>
        <w:lastRenderedPageBreak/>
        <w:t xml:space="preserve">saņēmēja izvēlētais pakalpojuma sniedzējs </w:t>
      </w:r>
      <w:r w:rsidRPr="00F96EFA">
        <w:rPr>
          <w:color w:val="000000" w:themeColor="text1"/>
        </w:rPr>
        <w:t xml:space="preserve">atbilst </w:t>
      </w:r>
      <w:r w:rsidRPr="00FE0CAC">
        <w:rPr>
          <w:color w:val="000000" w:themeColor="text1"/>
        </w:rPr>
        <w:t>MK noteikumos Nr.692</w:t>
      </w:r>
      <w:r>
        <w:rPr>
          <w:color w:val="000000" w:themeColor="text1"/>
        </w:rPr>
        <w:t xml:space="preserve"> izvirzītajām prasībām. </w:t>
      </w:r>
    </w:p>
    <w:p w14:paraId="7B4069EC" w14:textId="77777777" w:rsidR="00DA70BA" w:rsidRPr="00363DAE" w:rsidRDefault="00DA70BA" w:rsidP="00DA70BA">
      <w:pPr>
        <w:pStyle w:val="tv213"/>
        <w:numPr>
          <w:ilvl w:val="1"/>
          <w:numId w:val="26"/>
        </w:numPr>
        <w:tabs>
          <w:tab w:val="left" w:pos="851"/>
        </w:tabs>
        <w:spacing w:before="0" w:beforeAutospacing="0" w:after="0" w:afterAutospacing="0"/>
        <w:jc w:val="both"/>
      </w:pPr>
      <w:r>
        <w:rPr>
          <w:color w:val="000000" w:themeColor="text1"/>
        </w:rPr>
        <w:t xml:space="preserve">Ja pakalpojuma sniedzējs atbilst </w:t>
      </w:r>
      <w:r w:rsidRPr="00FE0CAC">
        <w:rPr>
          <w:color w:val="000000" w:themeColor="text1"/>
        </w:rPr>
        <w:t>MK noteikumos Nr.692</w:t>
      </w:r>
      <w:r>
        <w:rPr>
          <w:color w:val="000000" w:themeColor="text1"/>
        </w:rPr>
        <w:t xml:space="preserve"> izvirzītajām prasībām, Aģentūra </w:t>
      </w:r>
      <w:r w:rsidRPr="00363DAE">
        <w:rPr>
          <w:color w:val="000000" w:themeColor="text1"/>
        </w:rPr>
        <w:t>vienas</w:t>
      </w:r>
      <w:r>
        <w:rPr>
          <w:color w:val="000000" w:themeColor="text1"/>
        </w:rPr>
        <w:t xml:space="preserve"> darba dienas</w:t>
      </w:r>
      <w:r w:rsidRPr="00363DAE">
        <w:rPr>
          <w:color w:val="000000" w:themeColor="text1"/>
        </w:rPr>
        <w:t xml:space="preserve"> laikā nosūta </w:t>
      </w:r>
      <w:r>
        <w:rPr>
          <w:color w:val="000000" w:themeColor="text1"/>
        </w:rPr>
        <w:t>A</w:t>
      </w:r>
      <w:r w:rsidRPr="00363DAE">
        <w:rPr>
          <w:color w:val="000000" w:themeColor="text1"/>
        </w:rPr>
        <w:t>tbalsta saņēmējam uz Līgum</w:t>
      </w:r>
      <w:r>
        <w:rPr>
          <w:color w:val="000000" w:themeColor="text1"/>
        </w:rPr>
        <w:t>a 12.1.2.apakšpunktā</w:t>
      </w:r>
      <w:r w:rsidRPr="00363DAE">
        <w:rPr>
          <w:color w:val="000000" w:themeColor="text1"/>
        </w:rPr>
        <w:t xml:space="preserve"> norādīto </w:t>
      </w:r>
      <w:r>
        <w:rPr>
          <w:color w:val="000000" w:themeColor="text1"/>
        </w:rPr>
        <w:t>A</w:t>
      </w:r>
      <w:r w:rsidRPr="00363DAE">
        <w:rPr>
          <w:color w:val="000000" w:themeColor="text1"/>
        </w:rPr>
        <w:t>tbalsta saņēmēja e-pasta adresi pieprasījumu iesniegt:</w:t>
      </w:r>
    </w:p>
    <w:p w14:paraId="712C89D4" w14:textId="77777777" w:rsidR="00DA70BA" w:rsidRDefault="00DA70BA" w:rsidP="00DA70BA">
      <w:pPr>
        <w:pStyle w:val="ListParagraph"/>
        <w:numPr>
          <w:ilvl w:val="2"/>
          <w:numId w:val="26"/>
        </w:numPr>
        <w:contextualSpacing w:val="0"/>
        <w:jc w:val="both"/>
      </w:pPr>
      <w:r w:rsidRPr="006B48FF">
        <w:t xml:space="preserve">apliecinājumu, ka </w:t>
      </w:r>
      <w:r>
        <w:t>A</w:t>
      </w:r>
      <w:r w:rsidRPr="006B48FF">
        <w:t xml:space="preserve">tbalsta saņēmējs attiecīgajam </w:t>
      </w:r>
      <w:r>
        <w:t>p</w:t>
      </w:r>
      <w:r w:rsidRPr="006B48FF">
        <w:t xml:space="preserve">akalpojuma sniedzējam ir izsniedzis </w:t>
      </w:r>
      <w:r>
        <w:t>vai plāno izsniegt V</w:t>
      </w:r>
      <w:r w:rsidRPr="006B48FF">
        <w:t>aučer</w:t>
      </w:r>
      <w:r>
        <w:t>u</w:t>
      </w:r>
      <w:r w:rsidRPr="006B48FF">
        <w:t>;</w:t>
      </w:r>
    </w:p>
    <w:p w14:paraId="54B07709" w14:textId="77777777" w:rsidR="00DA70BA" w:rsidRDefault="00DA70BA" w:rsidP="00DA70BA">
      <w:pPr>
        <w:pStyle w:val="ListParagraph"/>
        <w:numPr>
          <w:ilvl w:val="2"/>
          <w:numId w:val="26"/>
        </w:numPr>
        <w:contextualSpacing w:val="0"/>
        <w:jc w:val="both"/>
      </w:pPr>
      <w:r w:rsidRPr="00F911A9">
        <w:t>iepirkuma procedūras dokument</w:t>
      </w:r>
      <w:r>
        <w:t>us</w:t>
      </w:r>
      <w:r w:rsidRPr="00F911A9">
        <w:t xml:space="preserve">, ja </w:t>
      </w:r>
      <w:r>
        <w:t>A</w:t>
      </w:r>
      <w:r w:rsidRPr="00F911A9">
        <w:t>tbalsta saņēmēj</w:t>
      </w:r>
      <w:r>
        <w:t>am saskaņā ar iepirkumu regulējošajiem normatīvajiem aktiem bija pienākums veikt iepirkumu</w:t>
      </w:r>
      <w:r w:rsidRPr="00F911A9">
        <w:t>;</w:t>
      </w:r>
    </w:p>
    <w:p w14:paraId="10D37933" w14:textId="77777777" w:rsidR="00DA70BA" w:rsidRDefault="00DA70BA" w:rsidP="00DA70BA">
      <w:pPr>
        <w:pStyle w:val="ListParagraph"/>
        <w:numPr>
          <w:ilvl w:val="2"/>
          <w:numId w:val="26"/>
        </w:numPr>
        <w:contextualSpacing w:val="0"/>
        <w:jc w:val="both"/>
      </w:pPr>
      <w:r w:rsidRPr="00F911A9">
        <w:t>apliecinājumu</w:t>
      </w:r>
      <w:r w:rsidRPr="00D23DFF">
        <w:t xml:space="preserve">, ka starp </w:t>
      </w:r>
      <w:r>
        <w:t>A</w:t>
      </w:r>
      <w:r w:rsidRPr="00D23DFF">
        <w:t xml:space="preserve">tbalsta saņēmēju un </w:t>
      </w:r>
      <w:r>
        <w:t>p</w:t>
      </w:r>
      <w:r w:rsidRPr="00D23DFF">
        <w:t xml:space="preserve">akalpojuma sniedzēju nepastāv interešu konflikts </w:t>
      </w:r>
      <w:r>
        <w:t xml:space="preserve">un </w:t>
      </w:r>
      <w:r w:rsidRPr="00D23DFF">
        <w:t xml:space="preserve">pakalpojuma līguma izpildes laikā </w:t>
      </w:r>
      <w:r>
        <w:t xml:space="preserve">tas </w:t>
      </w:r>
      <w:r w:rsidRPr="00D23DFF">
        <w:t xml:space="preserve">nenonāks </w:t>
      </w:r>
      <w:r>
        <w:t>interešu konfliktā</w:t>
      </w:r>
      <w:r w:rsidRPr="00D23DFF">
        <w:t xml:space="preserve"> </w:t>
      </w:r>
      <w:r w:rsidRPr="00E369CF">
        <w:t>Ministru kabineta 2017.gada 28.febru</w:t>
      </w:r>
      <w:r>
        <w:t>āra noteikumos</w:t>
      </w:r>
      <w:r w:rsidRPr="00E369CF">
        <w:t xml:space="preserve"> Nr.104 “</w:t>
      </w:r>
      <w:r w:rsidRPr="00E369CF">
        <w:rPr>
          <w:bCs/>
          <w:shd w:val="clear" w:color="auto" w:fill="FFFFFF"/>
        </w:rPr>
        <w:t xml:space="preserve">Noteikumi par iepirkuma procedūru un tās piemērošanas kārtību pasūtītāja finansētiem projektiem” </w:t>
      </w:r>
      <w:r w:rsidRPr="00D23DFF">
        <w:t xml:space="preserve">izpratnē ar </w:t>
      </w:r>
      <w:r w:rsidRPr="00167D65">
        <w:rPr>
          <w:bCs/>
          <w:shd w:val="clear" w:color="auto" w:fill="FFFFFF"/>
        </w:rPr>
        <w:t>pakalpojuma sniedzēju, ja uz Atbalsta saņēmēju attiecas minētais normatīvais akts.</w:t>
      </w:r>
      <w:r w:rsidRPr="00D23DFF">
        <w:t xml:space="preserve">  </w:t>
      </w:r>
    </w:p>
    <w:p w14:paraId="1BDD66B5" w14:textId="77777777" w:rsidR="00DA70BA" w:rsidRPr="002F6024" w:rsidRDefault="00DA70BA" w:rsidP="00DA70BA">
      <w:pPr>
        <w:pStyle w:val="ListParagraph"/>
        <w:numPr>
          <w:ilvl w:val="1"/>
          <w:numId w:val="26"/>
        </w:numPr>
        <w:contextualSpacing w:val="0"/>
        <w:jc w:val="both"/>
      </w:pPr>
      <w:r>
        <w:rPr>
          <w:color w:val="000000" w:themeColor="text1"/>
        </w:rPr>
        <w:t>Pēc Līguma 5.3.punktā minētās informācijas saņemšanas Aģentūra 10 (desmit) darba dienu laikā izvērtē</w:t>
      </w:r>
      <w:r w:rsidRPr="00F911A9">
        <w:rPr>
          <w:color w:val="000000" w:themeColor="text1"/>
        </w:rPr>
        <w:t xml:space="preserve">, </w:t>
      </w:r>
      <w:r>
        <w:rPr>
          <w:color w:val="000000" w:themeColor="text1"/>
        </w:rPr>
        <w:t>vai</w:t>
      </w:r>
      <w:r w:rsidRPr="00F911A9">
        <w:rPr>
          <w:color w:val="000000" w:themeColor="text1"/>
        </w:rPr>
        <w:t xml:space="preserve"> </w:t>
      </w:r>
      <w:r>
        <w:rPr>
          <w:color w:val="000000" w:themeColor="text1"/>
        </w:rPr>
        <w:t>p</w:t>
      </w:r>
      <w:r w:rsidRPr="00F911A9">
        <w:rPr>
          <w:color w:val="000000" w:themeColor="text1"/>
        </w:rPr>
        <w:t xml:space="preserve">akalpojuma sniedzēja izvēle </w:t>
      </w:r>
      <w:r w:rsidRPr="00A277F1">
        <w:rPr>
          <w:color w:val="000000" w:themeColor="text1"/>
        </w:rPr>
        <w:t>atbilst</w:t>
      </w:r>
      <w:r w:rsidRPr="00204982">
        <w:rPr>
          <w:b/>
          <w:color w:val="000000" w:themeColor="text1"/>
        </w:rPr>
        <w:t xml:space="preserve"> </w:t>
      </w:r>
      <w:r>
        <w:rPr>
          <w:color w:val="000000" w:themeColor="text1"/>
        </w:rPr>
        <w:t xml:space="preserve">iepirkumu regulējošo normatīvo aktu </w:t>
      </w:r>
      <w:r w:rsidRPr="006B48FF">
        <w:rPr>
          <w:color w:val="000000" w:themeColor="text1"/>
        </w:rPr>
        <w:t xml:space="preserve"> </w:t>
      </w:r>
      <w:r w:rsidRPr="00F911A9">
        <w:rPr>
          <w:color w:val="000000" w:themeColor="text1"/>
        </w:rPr>
        <w:t>prasībām</w:t>
      </w:r>
      <w:r>
        <w:rPr>
          <w:color w:val="000000" w:themeColor="text1"/>
        </w:rPr>
        <w:t>, un elektroniski informē Atbalsta saņēmēju un pakalpojuma sniedzēju par Vaučera rezervāciju</w:t>
      </w:r>
      <w:r w:rsidRPr="00D23DFF">
        <w:rPr>
          <w:color w:val="000000" w:themeColor="text1"/>
        </w:rPr>
        <w:t xml:space="preserve"> </w:t>
      </w:r>
      <w:r>
        <w:rPr>
          <w:color w:val="000000" w:themeColor="text1"/>
        </w:rPr>
        <w:t>attiecīgajam p</w:t>
      </w:r>
      <w:r w:rsidRPr="00D23DFF">
        <w:rPr>
          <w:color w:val="000000" w:themeColor="text1"/>
        </w:rPr>
        <w:t>akalpojuma sniedzējam</w:t>
      </w:r>
      <w:r>
        <w:rPr>
          <w:color w:val="000000" w:themeColor="text1"/>
        </w:rPr>
        <w:t>, ja tā izvēle atbilst iepirkumu regulējošajiem normatīvajiem aktiem, vai par atteikumu rezervēt Vaučeru attiecīgajam pakalpojuma sniedzējam, ja</w:t>
      </w:r>
      <w:r w:rsidRPr="003D7AA1">
        <w:rPr>
          <w:color w:val="000000" w:themeColor="text1"/>
        </w:rPr>
        <w:t xml:space="preserve"> </w:t>
      </w:r>
      <w:r>
        <w:rPr>
          <w:color w:val="000000" w:themeColor="text1"/>
        </w:rPr>
        <w:t xml:space="preserve">tā izvēlē ir pārkāptas iepirkumu regulējošo normatīvo aktu prasības.  </w:t>
      </w:r>
    </w:p>
    <w:p w14:paraId="17B9E4AE" w14:textId="77777777" w:rsidR="00DA70BA" w:rsidRPr="00363DAE" w:rsidRDefault="00DA70BA" w:rsidP="00DA70BA">
      <w:pPr>
        <w:pStyle w:val="ListParagraph"/>
        <w:numPr>
          <w:ilvl w:val="1"/>
          <w:numId w:val="26"/>
        </w:numPr>
        <w:contextualSpacing w:val="0"/>
        <w:jc w:val="both"/>
      </w:pPr>
      <w:r>
        <w:rPr>
          <w:color w:val="000000" w:themeColor="text1"/>
        </w:rPr>
        <w:t>Vaučera aktivizēšanai Atbalsta saņēmējs iesniedz Aģentūrā starp Atbalsta saņēmēju un pakalpojuma sniedzēju, uz kura vārda rezervēts Vaučers, noslēgtā pakalpojuma līguma kopiju.</w:t>
      </w:r>
    </w:p>
    <w:p w14:paraId="5186A028" w14:textId="77777777" w:rsidR="00DA70BA" w:rsidRPr="00E369CF" w:rsidRDefault="00DA70BA" w:rsidP="00DA70BA">
      <w:pPr>
        <w:pStyle w:val="tv213"/>
        <w:numPr>
          <w:ilvl w:val="1"/>
          <w:numId w:val="26"/>
        </w:numPr>
        <w:tabs>
          <w:tab w:val="left" w:pos="851"/>
        </w:tabs>
        <w:spacing w:before="0" w:beforeAutospacing="0" w:after="0" w:afterAutospacing="0"/>
        <w:jc w:val="both"/>
      </w:pPr>
      <w:r>
        <w:t xml:space="preserve">Aģentūra 5 (piecu) darba dienu laikā pēc Līguma 5.5.punktā minētā pakalpojuma līguma kopijas saņemšanas izvērtē noslēgtā pakalpojuma līguma atbilstību veiktajai iepirkuma procedūrai, ja attiecināms, Pieteikumam un MK noteikumos Nr.692, Iekšējos noteikumos un Līgumā noteiktajiem atbalsta saņemšanas nosacījumiem, un elektroniski informē </w:t>
      </w:r>
      <w:r>
        <w:rPr>
          <w:color w:val="000000" w:themeColor="text1"/>
        </w:rPr>
        <w:t>Atbalsta saņēmēju un pakalpojuma sniedzēju par izvērtēšanas rezultātu</w:t>
      </w:r>
      <w:r>
        <w:t>. Ja starp Atbalsta saņēmēju un pakalpojuma sniedzēju noslēgtais pakalpojuma līgums atbilst veiktajai iepirkuma procedūrai un MK noteikumos Nr.692, Iekšējos noteikumos un Līgumā noteiktajiem atbalsta saņemšanas nosacījumiem, Aģentūra aktivizē Vaučeru attiecīgajam pakalpojuma sniedzējam.</w:t>
      </w:r>
    </w:p>
    <w:p w14:paraId="34BAFA2B" w14:textId="77777777" w:rsidR="00DA70BA" w:rsidRPr="008447B6" w:rsidRDefault="00DA70BA" w:rsidP="00DA70BA">
      <w:pPr>
        <w:pStyle w:val="tv213"/>
        <w:numPr>
          <w:ilvl w:val="0"/>
          <w:numId w:val="26"/>
        </w:numPr>
        <w:tabs>
          <w:tab w:val="left" w:pos="851"/>
        </w:tabs>
        <w:spacing w:before="240" w:beforeAutospacing="0" w:after="240" w:afterAutospacing="0"/>
        <w:jc w:val="center"/>
        <w:rPr>
          <w:b/>
        </w:rPr>
      </w:pPr>
      <w:r>
        <w:rPr>
          <w:b/>
        </w:rPr>
        <w:t xml:space="preserve">Atbalsta sniegšanas kārtība </w:t>
      </w:r>
    </w:p>
    <w:p w14:paraId="041C2315" w14:textId="77777777" w:rsidR="00DA70BA" w:rsidRPr="00AC069C" w:rsidRDefault="00DA70BA" w:rsidP="00DA70BA">
      <w:pPr>
        <w:pStyle w:val="ListParagraph"/>
        <w:numPr>
          <w:ilvl w:val="1"/>
          <w:numId w:val="26"/>
        </w:numPr>
        <w:contextualSpacing w:val="0"/>
        <w:jc w:val="both"/>
      </w:pPr>
      <w:r>
        <w:rPr>
          <w:color w:val="000000" w:themeColor="text1"/>
        </w:rPr>
        <w:t xml:space="preserve">Atbalstu Aģentūra sniedz </w:t>
      </w:r>
      <w:r w:rsidRPr="006B48FF">
        <w:rPr>
          <w:color w:val="000000" w:themeColor="text1"/>
        </w:rPr>
        <w:t xml:space="preserve">pēc </w:t>
      </w:r>
      <w:r>
        <w:rPr>
          <w:color w:val="000000" w:themeColor="text1"/>
        </w:rPr>
        <w:t>p</w:t>
      </w:r>
      <w:r w:rsidRPr="006B48FF">
        <w:rPr>
          <w:color w:val="000000" w:themeColor="text1"/>
        </w:rPr>
        <w:t xml:space="preserve">akalpojuma sniedzēja iesniegtā </w:t>
      </w:r>
      <w:r>
        <w:rPr>
          <w:color w:val="000000" w:themeColor="text1"/>
        </w:rPr>
        <w:t>VAP</w:t>
      </w:r>
      <w:r w:rsidRPr="006B48FF">
        <w:rPr>
          <w:color w:val="000000" w:themeColor="text1"/>
        </w:rPr>
        <w:t>,</w:t>
      </w:r>
      <w:r w:rsidRPr="006B48FF" w:rsidDel="008E53D5">
        <w:rPr>
          <w:color w:val="000000" w:themeColor="text1"/>
        </w:rPr>
        <w:t xml:space="preserve"> </w:t>
      </w:r>
      <w:r w:rsidRPr="006B48FF">
        <w:rPr>
          <w:color w:val="000000" w:themeColor="text1"/>
        </w:rPr>
        <w:t xml:space="preserve">kuram pievienoti </w:t>
      </w:r>
      <w:r>
        <w:rPr>
          <w:color w:val="000000" w:themeColor="text1"/>
        </w:rPr>
        <w:t>V</w:t>
      </w:r>
      <w:r w:rsidRPr="006B48FF">
        <w:rPr>
          <w:color w:val="000000" w:themeColor="text1"/>
        </w:rPr>
        <w:t>aučer</w:t>
      </w:r>
      <w:r>
        <w:rPr>
          <w:color w:val="000000" w:themeColor="text1"/>
        </w:rPr>
        <w:t>ā</w:t>
      </w:r>
      <w:r w:rsidRPr="006B48FF">
        <w:rPr>
          <w:color w:val="000000" w:themeColor="text1"/>
        </w:rPr>
        <w:t xml:space="preserve"> uzskaitītie dokumenti</w:t>
      </w:r>
      <w:r>
        <w:rPr>
          <w:color w:val="000000" w:themeColor="text1"/>
        </w:rPr>
        <w:t xml:space="preserve">, atbilstības izvērtēšanas Līgumā, Iekšējos noteikumos un Vaučerā ietvertajiem Vaučera apmaksas nosacījumiem. Līguma ietvaros Aģentūra atbalstu sniedz, kā: </w:t>
      </w:r>
    </w:p>
    <w:p w14:paraId="467A9FD7" w14:textId="77777777" w:rsidR="00DA70BA" w:rsidRPr="00F911A9" w:rsidRDefault="00DA70BA" w:rsidP="00DA70BA">
      <w:pPr>
        <w:pStyle w:val="ListParagraph"/>
        <w:numPr>
          <w:ilvl w:val="2"/>
          <w:numId w:val="26"/>
        </w:numPr>
        <w:contextualSpacing w:val="0"/>
        <w:jc w:val="both"/>
      </w:pPr>
      <w:r w:rsidRPr="00F911A9">
        <w:t xml:space="preserve">starpposma maksājumu, pamatojoties uz attiecīgajā pakalpojuma līguma </w:t>
      </w:r>
      <w:r>
        <w:t xml:space="preserve">izpildes </w:t>
      </w:r>
      <w:r w:rsidRPr="00F911A9">
        <w:t xml:space="preserve">posmā faktiski veikto </w:t>
      </w:r>
      <w:r>
        <w:t>a</w:t>
      </w:r>
      <w:r w:rsidRPr="00F911A9">
        <w:t xml:space="preserve">tbalstāmo darbību </w:t>
      </w:r>
      <w:r>
        <w:t>a</w:t>
      </w:r>
      <w:r w:rsidRPr="00F911A9">
        <w:t>ttiecināmajām izmaksām</w:t>
      </w:r>
      <w:r>
        <w:t xml:space="preserve"> par auditējamu vērtību. </w:t>
      </w:r>
      <w:r w:rsidRPr="00433F57">
        <w:t xml:space="preserve">Starpposma </w:t>
      </w:r>
      <w:r>
        <w:t>VAP var iesniegt ne biežāk kā reizi ceturksnī, ja starpposma maksājuma summa nepārsniedz 5000 EUR;</w:t>
      </w:r>
    </w:p>
    <w:p w14:paraId="6952D252" w14:textId="77777777" w:rsidR="00DA70BA" w:rsidRPr="00D23DFF" w:rsidRDefault="00DA70BA" w:rsidP="00DA70BA">
      <w:pPr>
        <w:pStyle w:val="ListParagraph"/>
        <w:numPr>
          <w:ilvl w:val="2"/>
          <w:numId w:val="26"/>
        </w:numPr>
        <w:contextualSpacing w:val="0"/>
        <w:jc w:val="both"/>
      </w:pPr>
      <w:r w:rsidRPr="00F911A9">
        <w:lastRenderedPageBreak/>
        <w:t>noslēguma maksājumu</w:t>
      </w:r>
      <w:r w:rsidRPr="00D23DFF">
        <w:t xml:space="preserve">, ko piešķir pēc </w:t>
      </w:r>
      <w:r>
        <w:t>p</w:t>
      </w:r>
      <w:r w:rsidRPr="00D23DFF">
        <w:t xml:space="preserve">akalpojuma sniedzēja sniegtā pakalpojuma izpildes, pamatojoties uz veikto </w:t>
      </w:r>
      <w:r>
        <w:t>a</w:t>
      </w:r>
      <w:r w:rsidRPr="00D23DFF">
        <w:t xml:space="preserve">tbalstāmo darbību </w:t>
      </w:r>
      <w:r>
        <w:t>a</w:t>
      </w:r>
      <w:r w:rsidRPr="00D23DFF">
        <w:t>ttiecināmajām izmaksām</w:t>
      </w:r>
      <w:r>
        <w:t xml:space="preserve"> par auditējamu vērtību</w:t>
      </w:r>
      <w:r w:rsidRPr="00D23DFF">
        <w:t>.</w:t>
      </w:r>
    </w:p>
    <w:p w14:paraId="295B7E1D" w14:textId="77777777" w:rsidR="00DA70BA" w:rsidRPr="006B48FF" w:rsidRDefault="00DA70BA" w:rsidP="00DA70BA">
      <w:pPr>
        <w:pStyle w:val="ListParagraph"/>
        <w:numPr>
          <w:ilvl w:val="1"/>
          <w:numId w:val="26"/>
        </w:numPr>
        <w:contextualSpacing w:val="0"/>
        <w:jc w:val="both"/>
        <w:rPr>
          <w:color w:val="000000" w:themeColor="text1"/>
        </w:rPr>
      </w:pPr>
      <w:r w:rsidRPr="006B48FF">
        <w:rPr>
          <w:color w:val="000000" w:themeColor="text1"/>
        </w:rPr>
        <w:t xml:space="preserve">Starpposmu maksājumu kopējā summa nepārsniedz 90 % (deviņdesmit procentus) no </w:t>
      </w:r>
      <w:r w:rsidRPr="00F142A7">
        <w:t xml:space="preserve">kopējā </w:t>
      </w:r>
      <w:r>
        <w:t>a</w:t>
      </w:r>
      <w:r w:rsidRPr="00F142A7">
        <w:t>tbalsta finansējuma</w:t>
      </w:r>
      <w:r w:rsidRPr="006B48FF">
        <w:rPr>
          <w:color w:val="000000" w:themeColor="text1"/>
        </w:rPr>
        <w:t xml:space="preserve">, </w:t>
      </w:r>
      <w:r>
        <w:rPr>
          <w:color w:val="000000" w:themeColor="text1"/>
        </w:rPr>
        <w:t xml:space="preserve">vienlaicīgi </w:t>
      </w:r>
      <w:r w:rsidRPr="006B48FF">
        <w:rPr>
          <w:color w:val="000000" w:themeColor="text1"/>
        </w:rPr>
        <w:t xml:space="preserve">nepārsniedzot 90% no </w:t>
      </w:r>
      <w:r>
        <w:rPr>
          <w:color w:val="000000" w:themeColor="text1"/>
        </w:rPr>
        <w:t>p</w:t>
      </w:r>
      <w:r w:rsidRPr="006B48FF">
        <w:rPr>
          <w:color w:val="000000" w:themeColor="text1"/>
        </w:rPr>
        <w:t xml:space="preserve">akalpojuma </w:t>
      </w:r>
      <w:r>
        <w:rPr>
          <w:color w:val="000000" w:themeColor="text1"/>
        </w:rPr>
        <w:t>l</w:t>
      </w:r>
      <w:r w:rsidRPr="006B48FF">
        <w:rPr>
          <w:color w:val="000000" w:themeColor="text1"/>
        </w:rPr>
        <w:t>īguma summas</w:t>
      </w:r>
      <w:r>
        <w:rPr>
          <w:color w:val="000000" w:themeColor="text1"/>
        </w:rPr>
        <w:t xml:space="preserve"> attiecībā uz atbalstāmajām </w:t>
      </w:r>
      <w:r w:rsidRPr="00D23DFF">
        <w:rPr>
          <w:color w:val="000000" w:themeColor="text1"/>
        </w:rPr>
        <w:t>darbībām</w:t>
      </w:r>
      <w:r>
        <w:rPr>
          <w:color w:val="000000" w:themeColor="text1"/>
        </w:rPr>
        <w:t>.</w:t>
      </w:r>
      <w:r w:rsidRPr="006B48FF" w:rsidDel="003644C2">
        <w:rPr>
          <w:color w:val="000000" w:themeColor="text1"/>
        </w:rPr>
        <w:t xml:space="preserve"> </w:t>
      </w:r>
    </w:p>
    <w:p w14:paraId="3601EEB6" w14:textId="77777777" w:rsidR="00DA70BA" w:rsidRPr="00D161A2" w:rsidRDefault="00DA70BA" w:rsidP="00DA70BA">
      <w:pPr>
        <w:pStyle w:val="ListParagraph"/>
        <w:numPr>
          <w:ilvl w:val="1"/>
          <w:numId w:val="26"/>
        </w:numPr>
        <w:contextualSpacing w:val="0"/>
        <w:jc w:val="both"/>
        <w:rPr>
          <w:color w:val="000000" w:themeColor="text1"/>
        </w:rPr>
      </w:pPr>
      <w:r>
        <w:rPr>
          <w:color w:val="000000" w:themeColor="text1"/>
        </w:rPr>
        <w:t>J</w:t>
      </w:r>
      <w:r w:rsidRPr="00603836">
        <w:rPr>
          <w:color w:val="000000" w:themeColor="text1"/>
        </w:rPr>
        <w:t xml:space="preserve">a pret </w:t>
      </w:r>
      <w:r>
        <w:rPr>
          <w:color w:val="000000" w:themeColor="text1"/>
        </w:rPr>
        <w:t>A</w:t>
      </w:r>
      <w:r w:rsidRPr="00603836">
        <w:rPr>
          <w:color w:val="000000" w:themeColor="text1"/>
        </w:rPr>
        <w:t xml:space="preserve">tbalsta saņēmēja vai </w:t>
      </w:r>
      <w:r>
        <w:rPr>
          <w:color w:val="000000" w:themeColor="text1"/>
        </w:rPr>
        <w:t>p</w:t>
      </w:r>
      <w:r w:rsidRPr="00603836">
        <w:rPr>
          <w:color w:val="000000" w:themeColor="text1"/>
        </w:rPr>
        <w:t xml:space="preserve">akalpojuma sniedzēja atbildīgajām personām saistībā ar </w:t>
      </w:r>
      <w:r>
        <w:rPr>
          <w:color w:val="000000" w:themeColor="text1"/>
        </w:rPr>
        <w:t xml:space="preserve">Līguma vai </w:t>
      </w:r>
      <w:r w:rsidRPr="00603836">
        <w:rPr>
          <w:color w:val="000000" w:themeColor="text1"/>
        </w:rPr>
        <w:t>pakalpojuma izpildi tiesīb</w:t>
      </w:r>
      <w:r>
        <w:rPr>
          <w:color w:val="000000" w:themeColor="text1"/>
        </w:rPr>
        <w:t>aizsardzības iestādes</w:t>
      </w:r>
      <w:r w:rsidRPr="00603836">
        <w:rPr>
          <w:color w:val="000000" w:themeColor="text1"/>
        </w:rPr>
        <w:t xml:space="preserve"> ir uzsākušas resorisko pārbaudi vai kriminālprocesu</w:t>
      </w:r>
      <w:r>
        <w:rPr>
          <w:color w:val="000000" w:themeColor="text1"/>
        </w:rPr>
        <w:t>,</w:t>
      </w:r>
      <w:r w:rsidRPr="00603836">
        <w:rPr>
          <w:color w:val="000000" w:themeColor="text1"/>
        </w:rPr>
        <w:t xml:space="preserve"> </w:t>
      </w:r>
      <w:r>
        <w:rPr>
          <w:color w:val="000000" w:themeColor="text1"/>
        </w:rPr>
        <w:t xml:space="preserve">Aģentūra atliek Vaučera apmaksu, </w:t>
      </w:r>
      <w:r w:rsidRPr="006B48FF">
        <w:rPr>
          <w:color w:val="000000" w:themeColor="text1"/>
        </w:rPr>
        <w:t>līdz tiek pieņemts lēmums attiecīgi par resoriskās pārbaudes vai kriminālprocesa izbeigšanu, bet ne ilgāk kā līdz 202</w:t>
      </w:r>
      <w:r>
        <w:rPr>
          <w:color w:val="000000" w:themeColor="text1"/>
        </w:rPr>
        <w:t>4</w:t>
      </w:r>
      <w:r w:rsidRPr="006B48FF">
        <w:rPr>
          <w:color w:val="000000" w:themeColor="text1"/>
        </w:rPr>
        <w:t>.gada 3</w:t>
      </w:r>
      <w:r>
        <w:rPr>
          <w:color w:val="000000" w:themeColor="text1"/>
        </w:rPr>
        <w:t>1</w:t>
      </w:r>
      <w:r w:rsidRPr="006B48FF">
        <w:rPr>
          <w:color w:val="000000" w:themeColor="text1"/>
        </w:rPr>
        <w:t>.</w:t>
      </w:r>
      <w:r>
        <w:rPr>
          <w:color w:val="000000" w:themeColor="text1"/>
        </w:rPr>
        <w:t>janvārim</w:t>
      </w:r>
      <w:r w:rsidRPr="006B48FF">
        <w:rPr>
          <w:color w:val="000000" w:themeColor="text1"/>
        </w:rPr>
        <w:t>.</w:t>
      </w:r>
      <w:r>
        <w:rPr>
          <w:color w:val="000000" w:themeColor="text1"/>
        </w:rPr>
        <w:t xml:space="preserve"> </w:t>
      </w:r>
      <w:r w:rsidRPr="00210F40">
        <w:rPr>
          <w:spacing w:val="2"/>
        </w:rPr>
        <w:t xml:space="preserve">Ja </w:t>
      </w:r>
      <w:r>
        <w:rPr>
          <w:spacing w:val="2"/>
        </w:rPr>
        <w:t xml:space="preserve">resoriskā pārbaude netiek izbeigta vai </w:t>
      </w:r>
      <w:r w:rsidRPr="00210F40">
        <w:rPr>
          <w:spacing w:val="2"/>
        </w:rPr>
        <w:t>lēmums par kriminālprocesa izbeigšanu nav pieņemts un stājies spēkā līdz 202</w:t>
      </w:r>
      <w:r>
        <w:rPr>
          <w:spacing w:val="2"/>
        </w:rPr>
        <w:t>4</w:t>
      </w:r>
      <w:r w:rsidRPr="00210F40">
        <w:rPr>
          <w:spacing w:val="2"/>
        </w:rPr>
        <w:t xml:space="preserve">.gada </w:t>
      </w:r>
      <w:r>
        <w:rPr>
          <w:spacing w:val="2"/>
        </w:rPr>
        <w:t>31</w:t>
      </w:r>
      <w:r w:rsidRPr="00210F40">
        <w:rPr>
          <w:spacing w:val="2"/>
        </w:rPr>
        <w:t>.</w:t>
      </w:r>
      <w:r>
        <w:rPr>
          <w:spacing w:val="2"/>
        </w:rPr>
        <w:t>janvārim vai ir stājies spēkā notiesājošs spriedums saistībā ar pakalpojuma izpildi,</w:t>
      </w:r>
      <w:r w:rsidRPr="00210F40">
        <w:rPr>
          <w:spacing w:val="2"/>
        </w:rPr>
        <w:t xml:space="preserve"> </w:t>
      </w:r>
      <w:r>
        <w:rPr>
          <w:spacing w:val="2"/>
        </w:rPr>
        <w:t xml:space="preserve">Aģentūra noraida VAP. </w:t>
      </w:r>
    </w:p>
    <w:p w14:paraId="032F7D3C" w14:textId="77777777" w:rsidR="00DA70BA" w:rsidRPr="00433F57" w:rsidRDefault="00DA70BA" w:rsidP="00DA70BA">
      <w:pPr>
        <w:pStyle w:val="ListParagraph"/>
        <w:numPr>
          <w:ilvl w:val="0"/>
          <w:numId w:val="26"/>
        </w:numPr>
        <w:spacing w:before="240" w:after="240"/>
        <w:ind w:left="539" w:hanging="539"/>
        <w:contextualSpacing w:val="0"/>
        <w:jc w:val="center"/>
        <w:rPr>
          <w:b/>
          <w:color w:val="000000" w:themeColor="text1"/>
        </w:rPr>
      </w:pPr>
      <w:r w:rsidRPr="00D161A2">
        <w:rPr>
          <w:b/>
          <w:color w:val="000000" w:themeColor="text1"/>
        </w:rPr>
        <w:t>Vaučera apmaksas kārtība</w:t>
      </w:r>
    </w:p>
    <w:p w14:paraId="4FE4145A" w14:textId="77777777" w:rsidR="00DA70BA" w:rsidRPr="001E0720" w:rsidRDefault="00DA70BA" w:rsidP="00DA70BA">
      <w:pPr>
        <w:pStyle w:val="ListParagraph"/>
        <w:numPr>
          <w:ilvl w:val="1"/>
          <w:numId w:val="26"/>
        </w:numPr>
        <w:ind w:left="823" w:hanging="539"/>
        <w:contextualSpacing w:val="0"/>
        <w:jc w:val="both"/>
        <w:rPr>
          <w:color w:val="000000" w:themeColor="text1"/>
        </w:rPr>
      </w:pPr>
      <w:r w:rsidRPr="006B48FF">
        <w:rPr>
          <w:color w:val="000000" w:themeColor="text1"/>
        </w:rPr>
        <w:t>V</w:t>
      </w:r>
      <w:r>
        <w:rPr>
          <w:color w:val="000000" w:themeColor="text1"/>
        </w:rPr>
        <w:t>A</w:t>
      </w:r>
      <w:r w:rsidRPr="006B48FF">
        <w:rPr>
          <w:color w:val="000000" w:themeColor="text1"/>
        </w:rPr>
        <w:t xml:space="preserve">P ir atbalstāms, ja tas iesniegts ne vēlāk kā 10 desmit darba dienas pēc </w:t>
      </w:r>
      <w:r>
        <w:rPr>
          <w:color w:val="000000" w:themeColor="text1"/>
        </w:rPr>
        <w:t>V</w:t>
      </w:r>
      <w:r w:rsidRPr="006B48FF">
        <w:rPr>
          <w:color w:val="000000" w:themeColor="text1"/>
        </w:rPr>
        <w:t xml:space="preserve">aučera </w:t>
      </w:r>
      <w:r>
        <w:rPr>
          <w:color w:val="000000" w:themeColor="text1"/>
        </w:rPr>
        <w:t>derīguma termiņa beigām un tas atbilst pakalpojuma līguma redakcijai, uz kā pamata veikta Vaučera aktivizācija, un Līgumā, Iekšējos noteikumos un Vaučerā ietvertajiem VAP apmaksas nosacījumiem.</w:t>
      </w:r>
    </w:p>
    <w:p w14:paraId="7BEDAB51" w14:textId="77777777" w:rsidR="00DA70BA" w:rsidRPr="001E0720" w:rsidRDefault="00DA70BA" w:rsidP="00DA70BA">
      <w:pPr>
        <w:pStyle w:val="ListParagraph"/>
        <w:numPr>
          <w:ilvl w:val="1"/>
          <w:numId w:val="26"/>
        </w:numPr>
        <w:contextualSpacing w:val="0"/>
        <w:jc w:val="both"/>
        <w:rPr>
          <w:color w:val="000000" w:themeColor="text1"/>
        </w:rPr>
      </w:pPr>
      <w:r>
        <w:rPr>
          <w:color w:val="000000" w:themeColor="text1"/>
        </w:rPr>
        <w:t xml:space="preserve">VAP </w:t>
      </w:r>
      <w:r w:rsidRPr="00F911A9">
        <w:rPr>
          <w:color w:val="000000" w:themeColor="text1"/>
        </w:rPr>
        <w:t xml:space="preserve">vērtēšana tiek uzsākta pēc tam, kad </w:t>
      </w:r>
      <w:r>
        <w:rPr>
          <w:color w:val="000000" w:themeColor="text1"/>
        </w:rPr>
        <w:t xml:space="preserve">Aģentūra </w:t>
      </w:r>
      <w:r w:rsidRPr="007F5155">
        <w:rPr>
          <w:color w:val="000000" w:themeColor="text1"/>
        </w:rPr>
        <w:t>ir pārliecinājusies</w:t>
      </w:r>
      <w:r w:rsidRPr="00F911A9">
        <w:rPr>
          <w:color w:val="000000" w:themeColor="text1"/>
        </w:rPr>
        <w:t>, ka V</w:t>
      </w:r>
      <w:r>
        <w:rPr>
          <w:color w:val="000000" w:themeColor="text1"/>
        </w:rPr>
        <w:t>A</w:t>
      </w:r>
      <w:r w:rsidRPr="00F911A9">
        <w:rPr>
          <w:color w:val="000000" w:themeColor="text1"/>
        </w:rPr>
        <w:t>P pievienotie dokumenti ir autentiski. Lai pārliecinātos par V</w:t>
      </w:r>
      <w:r>
        <w:rPr>
          <w:color w:val="000000" w:themeColor="text1"/>
        </w:rPr>
        <w:t>A</w:t>
      </w:r>
      <w:r w:rsidRPr="00F911A9">
        <w:rPr>
          <w:color w:val="000000" w:themeColor="text1"/>
        </w:rPr>
        <w:t xml:space="preserve">P pievienoto dokumentu autentiskumu, </w:t>
      </w:r>
      <w:r>
        <w:rPr>
          <w:color w:val="000000" w:themeColor="text1"/>
        </w:rPr>
        <w:t xml:space="preserve">Aģentūra </w:t>
      </w:r>
      <w:r w:rsidRPr="00F911A9">
        <w:rPr>
          <w:color w:val="000000" w:themeColor="text1"/>
        </w:rPr>
        <w:t xml:space="preserve">vienas darba dienas laikā nosūta </w:t>
      </w:r>
      <w:r w:rsidRPr="006B48FF">
        <w:rPr>
          <w:color w:val="000000" w:themeColor="text1"/>
        </w:rPr>
        <w:t>e-pastu uz Līgum</w:t>
      </w:r>
      <w:r>
        <w:rPr>
          <w:color w:val="000000" w:themeColor="text1"/>
        </w:rPr>
        <w:t>a 12.1.2.apakšpunktā</w:t>
      </w:r>
      <w:r w:rsidRPr="006B48FF">
        <w:rPr>
          <w:color w:val="000000" w:themeColor="text1"/>
        </w:rPr>
        <w:t xml:space="preserve"> norādīto </w:t>
      </w:r>
      <w:r>
        <w:rPr>
          <w:color w:val="000000" w:themeColor="text1"/>
        </w:rPr>
        <w:t>A</w:t>
      </w:r>
      <w:r w:rsidRPr="006B48FF">
        <w:rPr>
          <w:color w:val="000000" w:themeColor="text1"/>
        </w:rPr>
        <w:t xml:space="preserve">tbalsta saņēmēja e-pasta adresi ar lūgumu </w:t>
      </w:r>
      <w:r>
        <w:rPr>
          <w:color w:val="000000" w:themeColor="text1"/>
        </w:rPr>
        <w:t>A</w:t>
      </w:r>
      <w:r w:rsidRPr="006B48FF">
        <w:rPr>
          <w:color w:val="000000" w:themeColor="text1"/>
        </w:rPr>
        <w:t xml:space="preserve">tbalsta saņēmējam apstiprināt, vai e-pastā pievienotie dokumenti ir autentiski un tos ir parakstījis </w:t>
      </w:r>
      <w:r>
        <w:rPr>
          <w:color w:val="000000" w:themeColor="text1"/>
        </w:rPr>
        <w:t>A</w:t>
      </w:r>
      <w:r w:rsidRPr="006B48FF">
        <w:rPr>
          <w:color w:val="000000" w:themeColor="text1"/>
        </w:rPr>
        <w:t xml:space="preserve">tbalsta saņēmējs. Ja </w:t>
      </w:r>
      <w:r>
        <w:rPr>
          <w:color w:val="000000" w:themeColor="text1"/>
        </w:rPr>
        <w:t xml:space="preserve">uz Līguma 12.1.1.apakšpunktā norādīto </w:t>
      </w:r>
      <w:r w:rsidRPr="006B48FF">
        <w:rPr>
          <w:color w:val="000000" w:themeColor="text1"/>
        </w:rPr>
        <w:t>Aģentūr</w:t>
      </w:r>
      <w:r>
        <w:rPr>
          <w:color w:val="000000" w:themeColor="text1"/>
        </w:rPr>
        <w:t>as e-pasta adresi</w:t>
      </w:r>
      <w:r w:rsidRPr="006B48FF">
        <w:rPr>
          <w:color w:val="000000" w:themeColor="text1"/>
        </w:rPr>
        <w:t xml:space="preserve"> piecu darba dienu laikā netiek saņemta </w:t>
      </w:r>
      <w:r>
        <w:rPr>
          <w:color w:val="000000" w:themeColor="text1"/>
        </w:rPr>
        <w:t>A</w:t>
      </w:r>
      <w:r w:rsidRPr="006B48FF">
        <w:rPr>
          <w:color w:val="000000" w:themeColor="text1"/>
        </w:rPr>
        <w:t xml:space="preserve">tbalsta saņēmēja atbilde, </w:t>
      </w:r>
      <w:r>
        <w:rPr>
          <w:color w:val="000000" w:themeColor="text1"/>
        </w:rPr>
        <w:t>tiek uzskatīts</w:t>
      </w:r>
      <w:r w:rsidRPr="006B48FF">
        <w:rPr>
          <w:color w:val="000000" w:themeColor="text1"/>
        </w:rPr>
        <w:t xml:space="preserve">, ka iesniegtie dokumenti ir autentiski un tos ir parakstījis </w:t>
      </w:r>
      <w:r>
        <w:rPr>
          <w:color w:val="000000" w:themeColor="text1"/>
        </w:rPr>
        <w:t>A</w:t>
      </w:r>
      <w:r w:rsidRPr="006B48FF">
        <w:rPr>
          <w:color w:val="000000" w:themeColor="text1"/>
        </w:rPr>
        <w:t>tbalsta saņēmējs.</w:t>
      </w:r>
    </w:p>
    <w:p w14:paraId="67D24579" w14:textId="77777777" w:rsidR="00DA70BA" w:rsidRPr="00167D65" w:rsidRDefault="00DA70BA" w:rsidP="00DA70BA">
      <w:pPr>
        <w:pStyle w:val="tv213"/>
        <w:numPr>
          <w:ilvl w:val="1"/>
          <w:numId w:val="26"/>
        </w:numPr>
        <w:tabs>
          <w:tab w:val="left" w:pos="851"/>
        </w:tabs>
        <w:spacing w:before="0" w:beforeAutospacing="0" w:after="0" w:afterAutospacing="0"/>
        <w:ind w:left="823" w:hanging="539"/>
        <w:jc w:val="both"/>
        <w:rPr>
          <w:color w:val="000000" w:themeColor="text1"/>
        </w:rPr>
      </w:pPr>
      <w:r w:rsidRPr="00951A62">
        <w:t xml:space="preserve">Aģentūra </w:t>
      </w:r>
      <w:r>
        <w:t>VAP apmaksu veic</w:t>
      </w:r>
      <w:r w:rsidRPr="00951A62">
        <w:t xml:space="preserve"> </w:t>
      </w:r>
      <w:r w:rsidRPr="00167D65">
        <w:rPr>
          <w:color w:val="000000" w:themeColor="text1"/>
        </w:rPr>
        <w:t>bezskaidras naudas norēķinu veidā uz VAP norādīto pakalpojuma sniedzēja bankas kontu 5 (piecu) darba dienu laikā pēc VAP apstiprināšanas.</w:t>
      </w:r>
    </w:p>
    <w:p w14:paraId="08C02753" w14:textId="77777777" w:rsidR="00DA70BA" w:rsidRPr="00C84D0E" w:rsidRDefault="00DA70BA" w:rsidP="00DA70BA">
      <w:pPr>
        <w:pStyle w:val="tv213"/>
        <w:numPr>
          <w:ilvl w:val="0"/>
          <w:numId w:val="26"/>
        </w:numPr>
        <w:tabs>
          <w:tab w:val="left" w:pos="851"/>
        </w:tabs>
        <w:spacing w:before="240" w:beforeAutospacing="0" w:after="240" w:afterAutospacing="0"/>
        <w:ind w:left="539" w:hanging="539"/>
        <w:jc w:val="center"/>
      </w:pPr>
      <w:r>
        <w:rPr>
          <w:b/>
        </w:rPr>
        <w:t>N</w:t>
      </w:r>
      <w:r w:rsidRPr="00C84D0E">
        <w:rPr>
          <w:b/>
        </w:rPr>
        <w:t>oslēguma</w:t>
      </w:r>
      <w:r>
        <w:rPr>
          <w:b/>
        </w:rPr>
        <w:t>/starpposma</w:t>
      </w:r>
      <w:r w:rsidRPr="00C84D0E">
        <w:rPr>
          <w:b/>
        </w:rPr>
        <w:t xml:space="preserve"> pārskata iesniegšana</w:t>
      </w:r>
      <w:r>
        <w:rPr>
          <w:b/>
        </w:rPr>
        <w:t xml:space="preserve">s un izmaksu attiecināšanas </w:t>
      </w:r>
      <w:r w:rsidRPr="00C84D0E">
        <w:rPr>
          <w:b/>
        </w:rPr>
        <w:t xml:space="preserve">kārtība </w:t>
      </w:r>
    </w:p>
    <w:p w14:paraId="4EB15200" w14:textId="77777777" w:rsidR="00DA70BA" w:rsidRDefault="00DA70BA" w:rsidP="00DA70BA">
      <w:pPr>
        <w:pStyle w:val="tv213"/>
        <w:numPr>
          <w:ilvl w:val="1"/>
          <w:numId w:val="26"/>
        </w:numPr>
        <w:tabs>
          <w:tab w:val="left" w:pos="851"/>
        </w:tabs>
        <w:spacing w:before="0" w:beforeAutospacing="0" w:after="0" w:afterAutospacing="0"/>
        <w:jc w:val="both"/>
      </w:pPr>
      <w:r>
        <w:t xml:space="preserve">Atbalsta saņēmējs iesniedz Aģentūrai noslēguma/starpposma pārskatu, kas </w:t>
      </w:r>
      <w:r w:rsidRPr="006B48FF">
        <w:rPr>
          <w:color w:val="000000" w:themeColor="text1"/>
        </w:rPr>
        <w:t xml:space="preserve">sagatavots atbilstoši </w:t>
      </w:r>
      <w:r>
        <w:rPr>
          <w:color w:val="000000" w:themeColor="text1"/>
        </w:rPr>
        <w:t xml:space="preserve">Aģentūras tīmekļvietnē </w:t>
      </w:r>
      <w:r w:rsidRPr="00167D65">
        <w:t>www.liaa.gov.lv</w:t>
      </w:r>
      <w:r>
        <w:rPr>
          <w:color w:val="000000" w:themeColor="text1"/>
        </w:rPr>
        <w:t xml:space="preserve"> uz </w:t>
      </w:r>
      <w:r>
        <w:t>noslēguma/starpposma pārskata iesniegšanas brīdi</w:t>
      </w:r>
      <w:r>
        <w:rPr>
          <w:color w:val="000000" w:themeColor="text1"/>
        </w:rPr>
        <w:t xml:space="preserve"> esošajai aktuālajai formai, šādos termiņos</w:t>
      </w:r>
      <w:r>
        <w:t>:</w:t>
      </w:r>
    </w:p>
    <w:p w14:paraId="03A3A258" w14:textId="77777777" w:rsidR="00DA70BA" w:rsidRPr="00B02CC1" w:rsidRDefault="00DA70BA" w:rsidP="00DA70BA">
      <w:pPr>
        <w:pStyle w:val="tv213"/>
        <w:numPr>
          <w:ilvl w:val="2"/>
          <w:numId w:val="26"/>
        </w:numPr>
        <w:tabs>
          <w:tab w:val="left" w:pos="851"/>
        </w:tabs>
        <w:spacing w:before="0" w:beforeAutospacing="0" w:after="0" w:afterAutospacing="0"/>
        <w:jc w:val="both"/>
      </w:pPr>
      <w:r w:rsidRPr="00B02CC1">
        <w:t xml:space="preserve">starpposma pārskatu </w:t>
      </w:r>
      <w:r w:rsidRPr="00FE1FC5">
        <w:t>10 (desmit) darba dienu</w:t>
      </w:r>
      <w:r w:rsidRPr="00B02CC1">
        <w:t xml:space="preserve"> laikā pēc attiecīgajā pakalpojuma līguma izpildes posmā noteikto atbalstāmo darbību īstenošanas un pakalpojuma sniedzēja rēķina saņemšanas;</w:t>
      </w:r>
    </w:p>
    <w:p w14:paraId="3797C35D" w14:textId="77777777" w:rsidR="00DA70BA" w:rsidRDefault="00DA70BA" w:rsidP="00DA70BA">
      <w:pPr>
        <w:pStyle w:val="tv213"/>
        <w:numPr>
          <w:ilvl w:val="2"/>
          <w:numId w:val="26"/>
        </w:numPr>
        <w:tabs>
          <w:tab w:val="left" w:pos="851"/>
        </w:tabs>
        <w:spacing w:before="0" w:beforeAutospacing="0" w:after="0" w:afterAutospacing="0"/>
        <w:jc w:val="both"/>
      </w:pPr>
      <w:r w:rsidRPr="00B02CC1">
        <w:t>noslēguma pārskatu 10 (desmit) darba dienu laikā pēc</w:t>
      </w:r>
      <w:r>
        <w:t xml:space="preserve"> pakalpojuma līguma izpildes attiecībā uz atbalstāmajām darbībām un pakalpojuma sniedzēja rēķina saņemšanas.</w:t>
      </w:r>
    </w:p>
    <w:p w14:paraId="542EA5DE" w14:textId="77777777" w:rsidR="00DA70BA" w:rsidRDefault="00DA70BA" w:rsidP="00DA70BA">
      <w:pPr>
        <w:pStyle w:val="tv213"/>
        <w:numPr>
          <w:ilvl w:val="1"/>
          <w:numId w:val="26"/>
        </w:numPr>
        <w:tabs>
          <w:tab w:val="left" w:pos="851"/>
        </w:tabs>
        <w:jc w:val="both"/>
      </w:pPr>
      <w:r>
        <w:t>Noslēguma/starpposma</w:t>
      </w:r>
      <w:r w:rsidRPr="005C0140">
        <w:rPr>
          <w:bCs/>
        </w:rPr>
        <w:t xml:space="preserve"> </w:t>
      </w:r>
      <w:r>
        <w:rPr>
          <w:bCs/>
        </w:rPr>
        <w:t>pārskatu</w:t>
      </w:r>
      <w:r w:rsidRPr="005C0140">
        <w:rPr>
          <w:bCs/>
        </w:rPr>
        <w:t xml:space="preserve"> Atbalsta saņēmējs iesniedz personiski vai elektroniski, apstiprinot dokumentus ar drošu elektronisku parakstu, vai nosūta pa pastu kā ierakstītu pasta sūtījumu. Ja </w:t>
      </w:r>
      <w:r>
        <w:t>noslēguma/starpposma pārskats</w:t>
      </w:r>
      <w:r w:rsidRPr="005C0140">
        <w:rPr>
          <w:bCs/>
        </w:rPr>
        <w:t xml:space="preserve"> tiek iesniegts </w:t>
      </w:r>
      <w:r w:rsidRPr="005C0140">
        <w:rPr>
          <w:bCs/>
        </w:rPr>
        <w:lastRenderedPageBreak/>
        <w:t xml:space="preserve">personiski vai sūtot pa pastu, tad </w:t>
      </w:r>
      <w:r>
        <w:t>noslēguma/starpposma pārskatu</w:t>
      </w:r>
      <w:r w:rsidRPr="005C0140">
        <w:rPr>
          <w:bCs/>
        </w:rPr>
        <w:t xml:space="preserve"> nosūta arī uz Līguma </w:t>
      </w:r>
      <w:r w:rsidRPr="00B73804">
        <w:rPr>
          <w:bCs/>
        </w:rPr>
        <w:t>12.1.1.</w:t>
      </w:r>
      <w:r>
        <w:rPr>
          <w:bCs/>
        </w:rPr>
        <w:t>apakš</w:t>
      </w:r>
      <w:r w:rsidRPr="005C0140">
        <w:rPr>
          <w:bCs/>
        </w:rPr>
        <w:t>punktā minēto e-pasta adresi.</w:t>
      </w:r>
    </w:p>
    <w:p w14:paraId="1C9E22BF" w14:textId="77777777" w:rsidR="00DA70BA" w:rsidRDefault="00DA70BA" w:rsidP="00DA70BA">
      <w:pPr>
        <w:pStyle w:val="tv213"/>
        <w:numPr>
          <w:ilvl w:val="1"/>
          <w:numId w:val="26"/>
        </w:numPr>
        <w:tabs>
          <w:tab w:val="left" w:pos="851"/>
        </w:tabs>
        <w:spacing w:before="0" w:beforeAutospacing="0" w:after="0" w:afterAutospacing="0"/>
        <w:jc w:val="both"/>
      </w:pPr>
      <w:r w:rsidRPr="00FD62E1">
        <w:t xml:space="preserve">Aģentūra </w:t>
      </w:r>
      <w:r>
        <w:t xml:space="preserve">mēneša </w:t>
      </w:r>
      <w:r w:rsidRPr="00FD62E1">
        <w:t xml:space="preserve">laikā pēc noslēguma/starpposma pārskata saņemšanas pārbauda tā atbilstību </w:t>
      </w:r>
      <w:r>
        <w:t xml:space="preserve">Līgumam, MK noteikumiem Nr.692, Iekšējiem noteikumiem un citiem saistošajiem normatīvajiem aktiem, </w:t>
      </w:r>
      <w:r w:rsidRPr="00B73804">
        <w:t>Pieteikumam</w:t>
      </w:r>
      <w:r>
        <w:t xml:space="preserve"> </w:t>
      </w:r>
      <w:r w:rsidRPr="00FD62E1">
        <w:t>un Vien</w:t>
      </w:r>
      <w:r>
        <w:t>ošanās nosacījumiem</w:t>
      </w:r>
      <w:r w:rsidRPr="00FD62E1">
        <w:t>.</w:t>
      </w:r>
    </w:p>
    <w:p w14:paraId="79A7BED8" w14:textId="77777777" w:rsidR="00DA70BA" w:rsidRDefault="00DA70BA" w:rsidP="00DA70BA">
      <w:pPr>
        <w:pStyle w:val="tv213"/>
        <w:numPr>
          <w:ilvl w:val="1"/>
          <w:numId w:val="26"/>
        </w:numPr>
        <w:tabs>
          <w:tab w:val="left" w:pos="851"/>
        </w:tabs>
        <w:spacing w:before="0" w:beforeAutospacing="0" w:after="0" w:afterAutospacing="0"/>
        <w:jc w:val="both"/>
      </w:pPr>
      <w:r>
        <w:t xml:space="preserve">Ja no iesniegtajiem dokumentiem nav iespējams pārliecināties par Atbalsta saņēmēja uzņemto saistību izpildi saskaņā ar Līgumu, </w:t>
      </w:r>
      <w:r w:rsidRPr="00FD62E1">
        <w:t xml:space="preserve">Aģentūra </w:t>
      </w:r>
      <w:r>
        <w:t xml:space="preserve">Līguma </w:t>
      </w:r>
      <w:r w:rsidRPr="00B73804">
        <w:t>12.1.punktā</w:t>
      </w:r>
      <w:r>
        <w:t xml:space="preserve"> noteiktajā kārtībā pieprasa Atbalsta saņēmējam</w:t>
      </w:r>
      <w:r w:rsidRPr="00FD62E1">
        <w:t xml:space="preserve"> skaidrot noslēguma/starpposma pārskatā iekļauto informāciju, labot noslēguma/starpposma pārskatu vai iesniegt papildu informāciju, nosakot termiņu tās iesniegšanai. </w:t>
      </w:r>
      <w:r>
        <w:t xml:space="preserve">Aģentūra 15 (piecpadsmit) darba </w:t>
      </w:r>
      <w:r w:rsidRPr="00FD62E1">
        <w:t>dienu laikā izvērtē Atbalsta saņēmēja iesniegto papildu informāciju.</w:t>
      </w:r>
    </w:p>
    <w:p w14:paraId="33514CEB" w14:textId="77777777" w:rsidR="00DA70BA" w:rsidRDefault="00DA70BA" w:rsidP="00DA70BA">
      <w:pPr>
        <w:pStyle w:val="tv213"/>
        <w:numPr>
          <w:ilvl w:val="1"/>
          <w:numId w:val="26"/>
        </w:numPr>
        <w:tabs>
          <w:tab w:val="left" w:pos="851"/>
        </w:tabs>
        <w:spacing w:before="0" w:beforeAutospacing="0" w:after="0" w:afterAutospacing="0"/>
        <w:jc w:val="both"/>
      </w:pPr>
      <w:r>
        <w:t xml:space="preserve"> </w:t>
      </w:r>
      <w:r w:rsidRPr="00FD62E1">
        <w:t xml:space="preserve">Ja noslēguma/starpposma pārskatā Atbalsta saņēmējs veic precizējumus vai labojumus pēc savas iniciatīvas, </w:t>
      </w:r>
      <w:r>
        <w:t>noslēguma/starpposma pārskata izvērtēšanas</w:t>
      </w:r>
      <w:r w:rsidRPr="00FD62E1">
        <w:t xml:space="preserve"> termiņš tiek p</w:t>
      </w:r>
      <w:r>
        <w:t xml:space="preserve">agarināts par 10 (desmit) darba </w:t>
      </w:r>
      <w:r w:rsidRPr="00FD62E1">
        <w:t xml:space="preserve">dienām pēc </w:t>
      </w:r>
      <w:r>
        <w:t>informācijas saņemšanas.</w:t>
      </w:r>
    </w:p>
    <w:p w14:paraId="5100B54D" w14:textId="77777777" w:rsidR="00DA70BA" w:rsidRPr="00F62080" w:rsidRDefault="00DA70BA" w:rsidP="00DA70BA">
      <w:pPr>
        <w:pStyle w:val="tv213"/>
        <w:numPr>
          <w:ilvl w:val="1"/>
          <w:numId w:val="26"/>
        </w:numPr>
        <w:tabs>
          <w:tab w:val="left" w:pos="851"/>
        </w:tabs>
        <w:spacing w:before="0" w:beforeAutospacing="0" w:after="0" w:afterAutospacing="0"/>
        <w:jc w:val="both"/>
      </w:pPr>
      <w:r w:rsidRPr="00FD62E1">
        <w:t xml:space="preserve">Ja noslēguma/starpposma pārskats atbilst </w:t>
      </w:r>
      <w:r w:rsidRPr="00B73804">
        <w:t>Pieteikumam</w:t>
      </w:r>
      <w:r>
        <w:t xml:space="preserve"> un Līgumā</w:t>
      </w:r>
      <w:r w:rsidRPr="00FD62E1">
        <w:t>, MK noteikumos Nr.692</w:t>
      </w:r>
      <w:r>
        <w:t xml:space="preserve">, Iekšējos noteikumos, </w:t>
      </w:r>
      <w:r w:rsidRPr="00FD62E1">
        <w:t>citos saistošajos normatīvajos aktos un Vienošanās izvirzītajām prasībām, Aģentūra</w:t>
      </w:r>
      <w:r>
        <w:t xml:space="preserve"> Līguma 12.1.punktā noteiktajā kārtībā</w:t>
      </w:r>
      <w:r w:rsidRPr="00FD62E1">
        <w:t xml:space="preserve"> informē Atbalsta saņēmēju par noslēguma/sta</w:t>
      </w:r>
      <w:r>
        <w:t>rpposma pārskata apstiprināšanu</w:t>
      </w:r>
      <w:r w:rsidRPr="00F62080">
        <w:rPr>
          <w:color w:val="000000"/>
        </w:rPr>
        <w:t xml:space="preserve">. </w:t>
      </w:r>
    </w:p>
    <w:p w14:paraId="23383453" w14:textId="77777777" w:rsidR="00DA70BA" w:rsidRPr="00F62080" w:rsidRDefault="00DA70BA" w:rsidP="00DA70BA">
      <w:pPr>
        <w:pStyle w:val="tv213"/>
        <w:numPr>
          <w:ilvl w:val="1"/>
          <w:numId w:val="26"/>
        </w:numPr>
        <w:tabs>
          <w:tab w:val="left" w:pos="851"/>
        </w:tabs>
        <w:spacing w:before="0" w:beforeAutospacing="0" w:after="0" w:afterAutospacing="0"/>
        <w:jc w:val="both"/>
      </w:pPr>
      <w:r w:rsidRPr="00FD62E1">
        <w:t xml:space="preserve">Ja noslēguma/starpposma pārskats </w:t>
      </w:r>
      <w:r>
        <w:t>ne</w:t>
      </w:r>
      <w:r w:rsidRPr="00FD62E1">
        <w:t xml:space="preserve">atbilst </w:t>
      </w:r>
      <w:r w:rsidRPr="00B73804">
        <w:t>Pieteikumam</w:t>
      </w:r>
      <w:r>
        <w:t xml:space="preserve"> un Līgumā</w:t>
      </w:r>
      <w:r w:rsidRPr="00FD62E1">
        <w:t>, MK noteikumos Nr.692</w:t>
      </w:r>
      <w:r>
        <w:t xml:space="preserve">, Iekšējos noteikumos, </w:t>
      </w:r>
      <w:r w:rsidRPr="00FD62E1">
        <w:t>citos saistošajos normatīvajos aktos un Vienošanās izvirzītajām prasībām, Aģentūra</w:t>
      </w:r>
      <w:r>
        <w:t xml:space="preserve"> Līguma 12.1.punktā noteiktajā kārtībā</w:t>
      </w:r>
      <w:r w:rsidRPr="00FD62E1">
        <w:t xml:space="preserve"> informē Atbalsta saņēmēju par noslēguma/sta</w:t>
      </w:r>
      <w:r>
        <w:t>rpposma pārskata noraidīšanu.</w:t>
      </w:r>
      <w:r w:rsidRPr="00F62080">
        <w:rPr>
          <w:color w:val="000000"/>
        </w:rPr>
        <w:t xml:space="preserve"> </w:t>
      </w:r>
    </w:p>
    <w:p w14:paraId="3E3C1677" w14:textId="77777777" w:rsidR="00DA70BA" w:rsidRPr="00E07BD3" w:rsidRDefault="00DA70BA" w:rsidP="00DA70BA">
      <w:pPr>
        <w:pStyle w:val="BodyText2"/>
        <w:numPr>
          <w:ilvl w:val="1"/>
          <w:numId w:val="26"/>
        </w:numPr>
        <w:tabs>
          <w:tab w:val="left" w:pos="851"/>
        </w:tabs>
        <w:spacing w:line="240" w:lineRule="auto"/>
        <w:ind w:left="851" w:hanging="567"/>
        <w:jc w:val="both"/>
        <w:rPr>
          <w:rFonts w:eastAsia="MS Mincho"/>
          <w:color w:val="000000"/>
          <w:lang w:eastAsia="ja-JP"/>
        </w:rPr>
      </w:pPr>
      <w:r w:rsidRPr="00AA73A4">
        <w:rPr>
          <w:color w:val="000000"/>
        </w:rPr>
        <w:t>Ja Aģentūra pieņem lēmumu par noslēguma</w:t>
      </w:r>
      <w:r>
        <w:rPr>
          <w:color w:val="000000"/>
        </w:rPr>
        <w:t>/starpposma</w:t>
      </w:r>
      <w:r w:rsidRPr="00AA73A4">
        <w:rPr>
          <w:color w:val="000000"/>
        </w:rPr>
        <w:t xml:space="preserve"> pārskata noraidīšanu, tad Aģentūra vienlaikus pieprasa Atbalsta saņēmējam atmaksāt </w:t>
      </w:r>
      <w:r>
        <w:rPr>
          <w:color w:val="000000"/>
        </w:rPr>
        <w:t>Neatbilstoši veiktos izdevumus, ja tādi ir konstatēti.</w:t>
      </w:r>
    </w:p>
    <w:p w14:paraId="2236A38E" w14:textId="77777777" w:rsidR="00DA70BA" w:rsidRPr="00B50CF6" w:rsidRDefault="00DA70BA" w:rsidP="00DA70BA">
      <w:pPr>
        <w:pStyle w:val="tv213"/>
        <w:numPr>
          <w:ilvl w:val="0"/>
          <w:numId w:val="26"/>
        </w:numPr>
        <w:tabs>
          <w:tab w:val="left" w:pos="851"/>
        </w:tabs>
        <w:spacing w:before="240" w:beforeAutospacing="0" w:after="240" w:afterAutospacing="0"/>
        <w:ind w:left="539" w:hanging="539"/>
        <w:jc w:val="center"/>
      </w:pPr>
      <w:r>
        <w:rPr>
          <w:b/>
        </w:rPr>
        <w:t xml:space="preserve">Neatbilstoši veikto izdevumu </w:t>
      </w:r>
      <w:r w:rsidRPr="00B50CF6">
        <w:rPr>
          <w:b/>
        </w:rPr>
        <w:t>atmaksa</w:t>
      </w:r>
    </w:p>
    <w:p w14:paraId="252D4DA3" w14:textId="77777777" w:rsidR="00DA70BA" w:rsidRPr="00A2615B" w:rsidRDefault="00DA70BA" w:rsidP="00DA70BA">
      <w:pPr>
        <w:pStyle w:val="tv213"/>
        <w:numPr>
          <w:ilvl w:val="1"/>
          <w:numId w:val="26"/>
        </w:numPr>
        <w:tabs>
          <w:tab w:val="left" w:pos="851"/>
        </w:tabs>
        <w:spacing w:before="0" w:beforeAutospacing="0" w:after="0" w:afterAutospacing="0"/>
        <w:jc w:val="both"/>
      </w:pPr>
      <w:r w:rsidRPr="00A2615B">
        <w:rPr>
          <w:rFonts w:eastAsia="MS Mincho"/>
          <w:lang w:eastAsia="ja-JP"/>
        </w:rPr>
        <w:t>Ja Aģentūra Līguma izp</w:t>
      </w:r>
      <w:r>
        <w:rPr>
          <w:rFonts w:eastAsia="MS Mincho"/>
          <w:lang w:eastAsia="ja-JP"/>
        </w:rPr>
        <w:t>ildes ietvaros ir konstatējusi N</w:t>
      </w:r>
      <w:r w:rsidRPr="00A2615B">
        <w:rPr>
          <w:rFonts w:eastAsia="MS Mincho"/>
          <w:lang w:eastAsia="ja-JP"/>
        </w:rPr>
        <w:t>eatbilstoši veiktus izdevumus, tā:</w:t>
      </w:r>
    </w:p>
    <w:p w14:paraId="560831E4" w14:textId="77777777" w:rsidR="00DA70BA" w:rsidRPr="00A2615B" w:rsidRDefault="00DA70BA" w:rsidP="00DA70BA">
      <w:pPr>
        <w:pStyle w:val="tv213"/>
        <w:numPr>
          <w:ilvl w:val="2"/>
          <w:numId w:val="26"/>
        </w:numPr>
        <w:tabs>
          <w:tab w:val="left" w:pos="851"/>
        </w:tabs>
        <w:spacing w:before="0" w:beforeAutospacing="0" w:after="0" w:afterAutospacing="0"/>
        <w:jc w:val="both"/>
      </w:pPr>
      <w:r>
        <w:rPr>
          <w:rFonts w:eastAsia="MS Mincho"/>
          <w:lang w:eastAsia="ja-JP"/>
        </w:rPr>
        <w:t>pieņem lēmumu par N</w:t>
      </w:r>
      <w:r w:rsidRPr="00A2615B">
        <w:rPr>
          <w:rFonts w:eastAsia="MS Mincho"/>
          <w:lang w:eastAsia="ja-JP"/>
        </w:rPr>
        <w:t>eatbilstoši veikto izdevumu</w:t>
      </w:r>
      <w:r>
        <w:rPr>
          <w:rFonts w:eastAsia="MS Mincho"/>
          <w:lang w:eastAsia="ja-JP"/>
        </w:rPr>
        <w:t xml:space="preserve"> </w:t>
      </w:r>
      <w:r w:rsidRPr="00A2615B">
        <w:rPr>
          <w:rFonts w:eastAsia="MS Mincho"/>
          <w:lang w:eastAsia="ja-JP"/>
        </w:rPr>
        <w:t xml:space="preserve">atgūšanu </w:t>
      </w:r>
      <w:r>
        <w:rPr>
          <w:rFonts w:eastAsia="MS Mincho"/>
          <w:lang w:eastAsia="ja-JP"/>
        </w:rPr>
        <w:t xml:space="preserve">no Atbalsta saņēmēja </w:t>
      </w:r>
      <w:r w:rsidRPr="00A2615B">
        <w:rPr>
          <w:rFonts w:eastAsia="MS Mincho"/>
          <w:lang w:eastAsia="ja-JP"/>
        </w:rPr>
        <w:t>un 3 (trīs) darba dienu laikā to</w:t>
      </w:r>
      <w:r>
        <w:rPr>
          <w:rFonts w:eastAsia="MS Mincho"/>
          <w:lang w:eastAsia="ja-JP"/>
        </w:rPr>
        <w:t xml:space="preserve"> kopā ar pieprasījumu atmaksāt N</w:t>
      </w:r>
      <w:r w:rsidRPr="00A2615B">
        <w:rPr>
          <w:rFonts w:eastAsia="MS Mincho"/>
          <w:lang w:eastAsia="ja-JP"/>
        </w:rPr>
        <w:t>eatbilstoši veiktos izdevumus nosūta Atbalsta saņēmējam</w:t>
      </w:r>
      <w:r>
        <w:rPr>
          <w:rFonts w:eastAsia="MS Mincho"/>
          <w:color w:val="000000"/>
          <w:lang w:eastAsia="ja-JP"/>
        </w:rPr>
        <w:t>;</w:t>
      </w:r>
    </w:p>
    <w:p w14:paraId="136EE334" w14:textId="77777777" w:rsidR="00DA70BA" w:rsidRPr="007732D5" w:rsidRDefault="00DA70BA" w:rsidP="00DA70BA">
      <w:pPr>
        <w:pStyle w:val="tv213"/>
        <w:numPr>
          <w:ilvl w:val="2"/>
          <w:numId w:val="26"/>
        </w:numPr>
        <w:tabs>
          <w:tab w:val="left" w:pos="851"/>
        </w:tabs>
        <w:spacing w:before="0" w:beforeAutospacing="0" w:after="0" w:afterAutospacing="0"/>
        <w:jc w:val="both"/>
      </w:pPr>
      <w:r>
        <w:rPr>
          <w:rFonts w:eastAsia="MS Mincho"/>
          <w:lang w:eastAsia="ja-JP"/>
        </w:rPr>
        <w:t>N</w:t>
      </w:r>
      <w:r w:rsidRPr="00A2615B">
        <w:rPr>
          <w:rFonts w:eastAsia="MS Mincho"/>
          <w:lang w:eastAsia="ja-JP"/>
        </w:rPr>
        <w:t>eatbilstoši veiktos izdevumus atgūst tiesvedības ceļā</w:t>
      </w:r>
      <w:r>
        <w:rPr>
          <w:rFonts w:eastAsia="MS Mincho"/>
          <w:lang w:eastAsia="ja-JP"/>
        </w:rPr>
        <w:t xml:space="preserve"> normatīvajos aktos noteiktajā kārtībā</w:t>
      </w:r>
      <w:r w:rsidRPr="00A2615B">
        <w:rPr>
          <w:rFonts w:eastAsia="MS Mincho"/>
          <w:lang w:eastAsia="ja-JP"/>
        </w:rPr>
        <w:t xml:space="preserve">, ja Atbalsta saņēmējs 10 (desmit) darba dienu laikā pēc attiecīga Aģentūras pieprasījuma saņemšanas neatmaksā Aģentūrai neatbilstoši veiktos izdevumus vai nav </w:t>
      </w:r>
      <w:r w:rsidRPr="00A2615B">
        <w:rPr>
          <w:spacing w:val="-4"/>
        </w:rPr>
        <w:t>rakstiski vienojies ar Aģentūru par neatbilstoši veikto izdevumu atmaksas grafiku</w:t>
      </w:r>
      <w:r w:rsidRPr="00A2615B">
        <w:rPr>
          <w:rFonts w:eastAsia="MS Mincho"/>
          <w:lang w:eastAsia="ja-JP"/>
        </w:rPr>
        <w:t>.</w:t>
      </w:r>
    </w:p>
    <w:p w14:paraId="200F0088" w14:textId="77777777" w:rsidR="00DA70BA" w:rsidRPr="00203E43" w:rsidRDefault="00DA70BA" w:rsidP="00DA70BA">
      <w:pPr>
        <w:pStyle w:val="ListParagraph"/>
        <w:numPr>
          <w:ilvl w:val="0"/>
          <w:numId w:val="26"/>
        </w:numPr>
        <w:spacing w:before="240" w:after="240"/>
        <w:contextualSpacing w:val="0"/>
        <w:jc w:val="center"/>
        <w:rPr>
          <w:rFonts w:eastAsia="MS Mincho"/>
          <w:b/>
          <w:bCs/>
          <w:lang w:eastAsia="ja-JP"/>
        </w:rPr>
      </w:pPr>
      <w:r w:rsidRPr="00157D8C">
        <w:rPr>
          <w:b/>
          <w:bCs/>
        </w:rPr>
        <w:t>Līguma grozījumi</w:t>
      </w:r>
    </w:p>
    <w:p w14:paraId="7A94358C" w14:textId="77777777" w:rsidR="00DA70BA" w:rsidRPr="00203E43" w:rsidRDefault="00DA70BA" w:rsidP="00DA70BA">
      <w:pPr>
        <w:pStyle w:val="ListParagraph"/>
        <w:numPr>
          <w:ilvl w:val="1"/>
          <w:numId w:val="26"/>
        </w:numPr>
        <w:contextualSpacing w:val="0"/>
        <w:jc w:val="both"/>
        <w:rPr>
          <w:rFonts w:eastAsia="MS Mincho"/>
          <w:b/>
          <w:bCs/>
          <w:lang w:eastAsia="ja-JP"/>
        </w:rPr>
      </w:pPr>
      <w:r w:rsidRPr="00F45D2C">
        <w:t>Grozījumus Līgumā</w:t>
      </w:r>
      <w:r>
        <w:t>, tai skaitā Pieteikumā,</w:t>
      </w:r>
      <w:r w:rsidRPr="00F45D2C">
        <w:t xml:space="preserve"> var veikt</w:t>
      </w:r>
      <w:r>
        <w:t>,</w:t>
      </w:r>
      <w:r w:rsidRPr="00F45D2C">
        <w:t xml:space="preserve"> tikai Pusēm savstarpēji vienojoties</w:t>
      </w:r>
      <w:r>
        <w:t>, izņemot Līguma 10.2., 10.4. un 10.6.punktā minētajos gadījumos.</w:t>
      </w:r>
      <w:r w:rsidRPr="00F45D2C">
        <w:t xml:space="preserve"> </w:t>
      </w:r>
    </w:p>
    <w:p w14:paraId="22D73B64" w14:textId="77777777" w:rsidR="00DA70BA" w:rsidRPr="00203E43" w:rsidRDefault="00DA70BA" w:rsidP="00DA70BA">
      <w:pPr>
        <w:pStyle w:val="ListParagraph"/>
        <w:numPr>
          <w:ilvl w:val="1"/>
          <w:numId w:val="26"/>
        </w:numPr>
        <w:contextualSpacing w:val="0"/>
        <w:jc w:val="both"/>
        <w:rPr>
          <w:rFonts w:eastAsia="MS Mincho"/>
          <w:b/>
          <w:bCs/>
          <w:lang w:eastAsia="ja-JP"/>
        </w:rPr>
      </w:pPr>
      <w:r>
        <w:t xml:space="preserve">Iekšējos noteikumus un </w:t>
      </w:r>
      <w:r w:rsidRPr="00F45D2C">
        <w:t>Aģentūra</w:t>
      </w:r>
      <w:r>
        <w:t xml:space="preserve">s mājaslapā publicēto noslēguma/starpposma pārskata formu Aģentūra </w:t>
      </w:r>
      <w:r w:rsidRPr="00F45D2C">
        <w:t xml:space="preserve">ir tiesīga grozīt bez saskaņošanas ar </w:t>
      </w:r>
      <w:r>
        <w:t>Atbalsta saņēmēju</w:t>
      </w:r>
      <w:r w:rsidRPr="00F45D2C">
        <w:t xml:space="preserve"> un tā piekr</w:t>
      </w:r>
      <w:r>
        <w:t xml:space="preserve">išanas. Aktuālā noslēguma/starpposma pārskata forma </w:t>
      </w:r>
      <w:r w:rsidRPr="00F45D2C">
        <w:t>ir pieejam</w:t>
      </w:r>
      <w:r>
        <w:t>a</w:t>
      </w:r>
      <w:r w:rsidRPr="00F45D2C">
        <w:t xml:space="preserve"> Aģentūras mājaslapā www.liaa.gov.lv</w:t>
      </w:r>
      <w:r>
        <w:t>.</w:t>
      </w:r>
      <w:r w:rsidRPr="00F45D2C">
        <w:t xml:space="preserve">  </w:t>
      </w:r>
    </w:p>
    <w:p w14:paraId="360E24CD" w14:textId="77777777" w:rsidR="00DA70BA" w:rsidRPr="00203E43" w:rsidRDefault="00DA70BA" w:rsidP="00DA70BA">
      <w:pPr>
        <w:pStyle w:val="ListParagraph"/>
        <w:numPr>
          <w:ilvl w:val="1"/>
          <w:numId w:val="26"/>
        </w:numPr>
        <w:contextualSpacing w:val="0"/>
        <w:jc w:val="both"/>
        <w:rPr>
          <w:rFonts w:eastAsia="MS Mincho"/>
          <w:b/>
          <w:bCs/>
          <w:lang w:eastAsia="ja-JP"/>
        </w:rPr>
      </w:pPr>
      <w:r w:rsidRPr="00F45D2C">
        <w:lastRenderedPageBreak/>
        <w:t xml:space="preserve">Līguma grozījumi noformējami rakstveidā un stājas spēkā, kad </w:t>
      </w:r>
      <w:r>
        <w:t xml:space="preserve">Atbalsta saņēmējs </w:t>
      </w:r>
      <w:r w:rsidRPr="00F45D2C">
        <w:t xml:space="preserve">un Aģentūra tos </w:t>
      </w:r>
      <w:r>
        <w:t xml:space="preserve">ir parakstījuši, </w:t>
      </w:r>
      <w:r w:rsidRPr="009D69C9">
        <w:t xml:space="preserve">izņemot </w:t>
      </w:r>
      <w:r>
        <w:t>Līguma 10.2., 10</w:t>
      </w:r>
      <w:r w:rsidRPr="00203E43">
        <w:t>.4.</w:t>
      </w:r>
      <w:r>
        <w:t>, 10.5. un 10</w:t>
      </w:r>
      <w:r w:rsidRPr="00203E43">
        <w:t>.</w:t>
      </w:r>
      <w:r>
        <w:t>6</w:t>
      </w:r>
      <w:r w:rsidRPr="00203E43">
        <w:t>.punktā</w:t>
      </w:r>
      <w:r>
        <w:t xml:space="preserve"> minētajos gadījumos</w:t>
      </w:r>
      <w:r w:rsidRPr="009D69C9">
        <w:t>.</w:t>
      </w:r>
      <w:r w:rsidRPr="00F45D2C">
        <w:t xml:space="preserve"> Visi grozījumi tiek pievienoti Līgumam un kļūst par Līguma neatņemamu sastāvdaļu.</w:t>
      </w:r>
    </w:p>
    <w:p w14:paraId="57A68C29" w14:textId="77777777" w:rsidR="00DA70BA" w:rsidRPr="00547A95" w:rsidRDefault="00DA70BA" w:rsidP="00DA70BA">
      <w:pPr>
        <w:pStyle w:val="ListParagraph"/>
        <w:numPr>
          <w:ilvl w:val="1"/>
          <w:numId w:val="26"/>
        </w:numPr>
        <w:contextualSpacing w:val="0"/>
        <w:jc w:val="both"/>
        <w:rPr>
          <w:rFonts w:eastAsia="MS Mincho"/>
          <w:b/>
          <w:bCs/>
          <w:lang w:eastAsia="ja-JP"/>
        </w:rPr>
      </w:pPr>
      <w:r>
        <w:t xml:space="preserve">Līguma grozījumi, kas neuzliek Atbalsta saņēmējam Līgumā neparedzētus pienākumus vai ierobežojumus, un </w:t>
      </w:r>
      <w:r w:rsidRPr="00D3777E">
        <w:t>kad Aģentūra atzīst to par iespējamu un lietderīgu</w:t>
      </w:r>
      <w:r>
        <w:t xml:space="preserve">, </w:t>
      </w:r>
      <w:r w:rsidRPr="00BF56A1">
        <w:t>stājas spēkā ar attiecīg</w:t>
      </w:r>
      <w:r>
        <w:t>a</w:t>
      </w:r>
      <w:r w:rsidRPr="00BF56A1">
        <w:t xml:space="preserve"> Aģentūras paziņojuma nosūtīšanas brīdi </w:t>
      </w:r>
      <w:r>
        <w:t>Atbalsta saņēmējam</w:t>
      </w:r>
      <w:r w:rsidRPr="00BF56A1">
        <w:t>.</w:t>
      </w:r>
    </w:p>
    <w:p w14:paraId="2B5BE9DF" w14:textId="77777777" w:rsidR="00DA70BA" w:rsidRPr="00203E43" w:rsidRDefault="00DA70BA" w:rsidP="00DA70BA">
      <w:pPr>
        <w:pStyle w:val="ListParagraph"/>
        <w:numPr>
          <w:ilvl w:val="1"/>
          <w:numId w:val="26"/>
        </w:numPr>
        <w:contextualSpacing w:val="0"/>
        <w:jc w:val="both"/>
        <w:rPr>
          <w:rFonts w:eastAsia="MS Mincho"/>
          <w:b/>
          <w:bCs/>
          <w:lang w:eastAsia="ja-JP"/>
        </w:rPr>
      </w:pPr>
      <w:r>
        <w:t xml:space="preserve">Jebkuras izmaiņas Pieteikumā pēc Lēmuma pieņemšanas ir pieļaujamas tikai ar iepriekšēju Aģentūras rakstveida saskaņojumu. Ja izmaiņas skar izsniegto Vaučeru, tad, ierosinot grozījumus, Atbalsta saņēmējs iesniedz pakalpojuma sniedzēja </w:t>
      </w:r>
      <w:r w:rsidRPr="00167D65">
        <w:t>parakstītu piekrišanu ierosinātajām izmaiņām</w:t>
      </w:r>
      <w:r>
        <w:t xml:space="preserve"> un pakalpojuma līguma grozījumus, ja tādi nepieciešami.</w:t>
      </w:r>
    </w:p>
    <w:p w14:paraId="0027D5D9" w14:textId="77777777" w:rsidR="00DA70BA" w:rsidRPr="0060191C" w:rsidRDefault="00DA70BA" w:rsidP="00DA70BA">
      <w:pPr>
        <w:pStyle w:val="ListParagraph"/>
        <w:numPr>
          <w:ilvl w:val="1"/>
          <w:numId w:val="26"/>
        </w:numPr>
        <w:contextualSpacing w:val="0"/>
        <w:jc w:val="both"/>
        <w:rPr>
          <w:rFonts w:eastAsia="MS Mincho"/>
          <w:b/>
          <w:bCs/>
          <w:lang w:eastAsia="ja-JP"/>
        </w:rPr>
      </w:pPr>
      <w:r w:rsidRPr="00F45D2C">
        <w:t xml:space="preserve">Rakstisks paziņojums par izmaiņām pamatdatos (kontaktinformācija, </w:t>
      </w:r>
      <w:r>
        <w:t xml:space="preserve">tai skaitā </w:t>
      </w:r>
      <w:r w:rsidRPr="00F45D2C">
        <w:t>pārstāvja maiņa, juridiskā adrese, bankas rekvizīti) kļūst par Līguma neatņemamu sastāvdaļu no tā saņemšanas brīža.</w:t>
      </w:r>
    </w:p>
    <w:p w14:paraId="1343A466" w14:textId="77777777" w:rsidR="00DA70BA" w:rsidRPr="00203E43" w:rsidRDefault="00DA70BA" w:rsidP="00DA70BA">
      <w:pPr>
        <w:pStyle w:val="ListParagraph"/>
        <w:numPr>
          <w:ilvl w:val="0"/>
          <w:numId w:val="26"/>
        </w:numPr>
        <w:spacing w:before="120" w:after="120"/>
        <w:ind w:left="539" w:hanging="539"/>
        <w:contextualSpacing w:val="0"/>
        <w:jc w:val="center"/>
        <w:rPr>
          <w:rFonts w:eastAsia="MS Mincho"/>
          <w:b/>
          <w:bCs/>
          <w:lang w:eastAsia="ja-JP"/>
        </w:rPr>
      </w:pPr>
      <w:r w:rsidRPr="00203E43">
        <w:rPr>
          <w:b/>
          <w:bCs/>
        </w:rPr>
        <w:t>Dokumentu glabāšana</w:t>
      </w:r>
    </w:p>
    <w:p w14:paraId="2506AA3C" w14:textId="77777777" w:rsidR="00DA70BA" w:rsidRPr="00203E43" w:rsidRDefault="00DA70BA" w:rsidP="00DA70BA">
      <w:pPr>
        <w:pStyle w:val="ListParagraph"/>
        <w:numPr>
          <w:ilvl w:val="1"/>
          <w:numId w:val="26"/>
        </w:numPr>
        <w:contextualSpacing w:val="0"/>
        <w:jc w:val="both"/>
        <w:rPr>
          <w:rFonts w:eastAsia="MS Mincho"/>
          <w:b/>
          <w:bCs/>
          <w:lang w:eastAsia="ja-JP"/>
        </w:rPr>
      </w:pPr>
      <w:r>
        <w:t>Atbalsta saņēmējs</w:t>
      </w:r>
      <w:r w:rsidRPr="003D40F8">
        <w:t xml:space="preserve"> glabā ar Līgumu saistīto dokumentu oriģinālus vai to atvasinājumus ar juridisku spēku atbilstoši normatīvajiem aktiem par juridisko personu arhīvu dokumentu uzkrāšanu, uzskaiti, saglabā</w:t>
      </w:r>
      <w:r>
        <w:t xml:space="preserve">šanu un izmantošanu vismaz 10 (desmit) gadus, skaitot no </w:t>
      </w:r>
      <w:r w:rsidRPr="00AE7FEF">
        <w:t>Lēmuma</w:t>
      </w:r>
      <w:r>
        <w:t xml:space="preserve"> pieņemšanas dienas.</w:t>
      </w:r>
    </w:p>
    <w:p w14:paraId="0BBD8517" w14:textId="6F35DD93" w:rsidR="00DA70BA" w:rsidRPr="00203E43" w:rsidRDefault="00DA70BA" w:rsidP="00DA70BA">
      <w:pPr>
        <w:pStyle w:val="ListParagraph"/>
        <w:numPr>
          <w:ilvl w:val="1"/>
          <w:numId w:val="26"/>
        </w:numPr>
        <w:contextualSpacing w:val="0"/>
        <w:jc w:val="both"/>
        <w:rPr>
          <w:rFonts w:eastAsia="MS Mincho"/>
          <w:b/>
          <w:bCs/>
          <w:lang w:eastAsia="ja-JP"/>
        </w:rPr>
      </w:pPr>
      <w:r w:rsidRPr="00203E43">
        <w:rPr>
          <w:bCs/>
        </w:rPr>
        <w:t>Puses visu informāciju, kas saistīta ar</w:t>
      </w:r>
      <w:r w:rsidR="00F31B74">
        <w:rPr>
          <w:bCs/>
        </w:rPr>
        <w:t xml:space="preserve"> </w:t>
      </w:r>
      <w:r w:rsidRPr="00203E43">
        <w:rPr>
          <w:bCs/>
        </w:rPr>
        <w:t>atbalsta piešķiršanu</w:t>
      </w:r>
      <w:r>
        <w:rPr>
          <w:bCs/>
        </w:rPr>
        <w:t>,</w:t>
      </w:r>
      <w:r w:rsidRPr="00203E43">
        <w:rPr>
          <w:bCs/>
        </w:rPr>
        <w:t xml:space="preserve"> glabā saskaņā ar </w:t>
      </w:r>
      <w:r w:rsidRPr="003D40F8">
        <w:t>Regulas Nr.</w:t>
      </w:r>
      <w:r w:rsidR="003C7816">
        <w:t>651</w:t>
      </w:r>
      <w:r w:rsidRPr="003D40F8">
        <w:t>/201</w:t>
      </w:r>
      <w:r w:rsidR="003C7816">
        <w:t>4</w:t>
      </w:r>
      <w:r w:rsidRPr="003D40F8">
        <w:t xml:space="preserve"> </w:t>
      </w:r>
      <w:r w:rsidR="003C7816">
        <w:rPr>
          <w:color w:val="000000"/>
        </w:rPr>
        <w:t>12</w:t>
      </w:r>
      <w:r w:rsidRPr="00203E43">
        <w:rPr>
          <w:color w:val="000000"/>
        </w:rPr>
        <w:t>.pant</w:t>
      </w:r>
      <w:r w:rsidR="003C7816">
        <w:rPr>
          <w:color w:val="000000"/>
        </w:rPr>
        <w:t>u.</w:t>
      </w:r>
      <w:r w:rsidRPr="00203E43">
        <w:rPr>
          <w:color w:val="000000"/>
        </w:rPr>
        <w:t>.</w:t>
      </w:r>
    </w:p>
    <w:p w14:paraId="00A77F61" w14:textId="77777777" w:rsidR="00DA70BA" w:rsidRPr="00203E43" w:rsidRDefault="00DA70BA" w:rsidP="00DA70BA">
      <w:pPr>
        <w:pStyle w:val="ListParagraph"/>
        <w:numPr>
          <w:ilvl w:val="0"/>
          <w:numId w:val="26"/>
        </w:numPr>
        <w:spacing w:before="240" w:after="240"/>
        <w:contextualSpacing w:val="0"/>
        <w:jc w:val="center"/>
        <w:rPr>
          <w:rFonts w:eastAsia="MS Mincho"/>
          <w:b/>
          <w:bCs/>
          <w:lang w:eastAsia="ja-JP"/>
        </w:rPr>
      </w:pPr>
      <w:r w:rsidRPr="00203E43">
        <w:rPr>
          <w:b/>
          <w:bCs/>
        </w:rPr>
        <w:t>Informācijas apmaiņa un Atbalsta saņēmēja kontaktpersona</w:t>
      </w:r>
    </w:p>
    <w:p w14:paraId="34CE4C4F" w14:textId="77777777" w:rsidR="00DA70BA" w:rsidRPr="00203E43" w:rsidRDefault="00DA70BA" w:rsidP="00DA70BA">
      <w:pPr>
        <w:pStyle w:val="ListParagraph"/>
        <w:numPr>
          <w:ilvl w:val="1"/>
          <w:numId w:val="26"/>
        </w:numPr>
        <w:contextualSpacing w:val="0"/>
        <w:jc w:val="both"/>
        <w:rPr>
          <w:rFonts w:eastAsia="MS Mincho"/>
          <w:b/>
          <w:bCs/>
          <w:lang w:eastAsia="ja-JP"/>
        </w:rPr>
      </w:pPr>
      <w:r w:rsidRPr="003D40F8">
        <w:t>Jebkura Pusēm saistošas informācijas apmaiņa s</w:t>
      </w:r>
      <w:r>
        <w:t>aistībā</w:t>
      </w:r>
      <w:r w:rsidRPr="003D40F8">
        <w:t xml:space="preserve"> ar Līgumu ir veicama rakst</w:t>
      </w:r>
      <w:r>
        <w:t>veidā</w:t>
      </w:r>
      <w:r w:rsidRPr="003D40F8">
        <w:t xml:space="preserve"> tikai uz</w:t>
      </w:r>
      <w:r>
        <w:t xml:space="preserve"> Līgumā norādītajām adresēm vai</w:t>
      </w:r>
      <w:r w:rsidRPr="003D40F8">
        <w:t xml:space="preserve"> šādām e-pasta adresēm:</w:t>
      </w:r>
    </w:p>
    <w:p w14:paraId="695242A6" w14:textId="77777777" w:rsidR="00DA70BA" w:rsidRPr="00167D65" w:rsidRDefault="00DA70BA" w:rsidP="00DA70BA">
      <w:pPr>
        <w:pStyle w:val="ListParagraph"/>
        <w:numPr>
          <w:ilvl w:val="2"/>
          <w:numId w:val="26"/>
        </w:numPr>
        <w:contextualSpacing w:val="0"/>
        <w:jc w:val="both"/>
      </w:pPr>
      <w:r w:rsidRPr="003D40F8">
        <w:t xml:space="preserve">Aģentūras e-pasta adrese – </w:t>
      </w:r>
      <w:r w:rsidRPr="00167D65">
        <w:t>vaucers@liaa.gov.lv;</w:t>
      </w:r>
    </w:p>
    <w:p w14:paraId="13D3B861" w14:textId="77777777" w:rsidR="00DA70BA" w:rsidRPr="0037386A" w:rsidRDefault="00DA70BA" w:rsidP="00DA70BA">
      <w:pPr>
        <w:pStyle w:val="ListParagraph"/>
        <w:numPr>
          <w:ilvl w:val="2"/>
          <w:numId w:val="26"/>
        </w:numPr>
        <w:shd w:val="clear" w:color="auto" w:fill="FFFFFF" w:themeFill="background1"/>
        <w:contextualSpacing w:val="0"/>
        <w:jc w:val="both"/>
      </w:pPr>
      <w:r w:rsidRPr="0037386A">
        <w:t xml:space="preserve">Atbalsta saņēmēja e-pasta adrese – </w:t>
      </w:r>
      <w:r>
        <w:t>_________________.</w:t>
      </w:r>
    </w:p>
    <w:p w14:paraId="3C5529C5" w14:textId="6DACB6F2" w:rsidR="00DA70BA" w:rsidRPr="00203E43" w:rsidRDefault="00DA70BA" w:rsidP="00DA70BA">
      <w:pPr>
        <w:pStyle w:val="ListParagraph"/>
        <w:numPr>
          <w:ilvl w:val="1"/>
          <w:numId w:val="26"/>
        </w:numPr>
        <w:contextualSpacing w:val="0"/>
        <w:jc w:val="both"/>
        <w:rPr>
          <w:rFonts w:eastAsia="MS Mincho"/>
          <w:b/>
          <w:bCs/>
          <w:lang w:eastAsia="ja-JP"/>
        </w:rPr>
      </w:pPr>
      <w:r w:rsidRPr="003913E0">
        <w:t>Steidzamos gadījumos informāciju var nodot telefoniski ar notei</w:t>
      </w:r>
      <w:r>
        <w:t xml:space="preserve">kumu, ka ne vēlāk kā trīs darba </w:t>
      </w:r>
      <w:r w:rsidRPr="003913E0">
        <w:t xml:space="preserve">dienu laikā attiecīgais dokuments tiek nosūtīts Līguma </w:t>
      </w:r>
      <w:r>
        <w:t>12</w:t>
      </w:r>
      <w:r w:rsidRPr="003913E0">
        <w:t xml:space="preserve">.1.punktā noteiktajā kārtībā. Informācija, kas nav nosūtīta Līguma </w:t>
      </w:r>
      <w:r>
        <w:t>12</w:t>
      </w:r>
      <w:r w:rsidRPr="003913E0">
        <w:t>.1.punktā noteiktajā kārtībā, nav saistoša otrai Pusei.</w:t>
      </w:r>
    </w:p>
    <w:p w14:paraId="2A303DD0" w14:textId="77777777" w:rsidR="00DA70BA" w:rsidRPr="00203E43" w:rsidRDefault="00DA70BA" w:rsidP="00DA70BA">
      <w:pPr>
        <w:pStyle w:val="ListParagraph"/>
        <w:numPr>
          <w:ilvl w:val="1"/>
          <w:numId w:val="26"/>
        </w:numPr>
        <w:contextualSpacing w:val="0"/>
        <w:jc w:val="both"/>
        <w:rPr>
          <w:rFonts w:eastAsia="MS Mincho"/>
          <w:b/>
          <w:bCs/>
          <w:lang w:eastAsia="ja-JP"/>
        </w:rPr>
      </w:pPr>
      <w:r w:rsidRPr="003D40F8">
        <w:t xml:space="preserve">Paziņojumi, kas nosūtīti no Līguma </w:t>
      </w:r>
      <w:r>
        <w:t>12</w:t>
      </w:r>
      <w:r w:rsidRPr="003913E0">
        <w:t xml:space="preserve">.1.1. </w:t>
      </w:r>
      <w:r>
        <w:t>un 12</w:t>
      </w:r>
      <w:r w:rsidRPr="003913E0">
        <w:t>.1.2.punktā</w:t>
      </w:r>
      <w:r w:rsidRPr="003D40F8">
        <w:t xml:space="preserve"> minētajām elektroniskajām adresēm</w:t>
      </w:r>
      <w:r>
        <w:t xml:space="preserve"> uz Līguma 12.1.1. un 12</w:t>
      </w:r>
      <w:r w:rsidRPr="0047511B">
        <w:t>.1.2.punktā minētajām elektroniskajām adresēm</w:t>
      </w:r>
      <w:r w:rsidRPr="003D40F8">
        <w:t>, ir saistoši Pusēm bez paraksta, izņemot, ja Līgumā paredzēts pretējais.</w:t>
      </w:r>
    </w:p>
    <w:p w14:paraId="17C026D6" w14:textId="77777777" w:rsidR="00DA70BA" w:rsidRPr="0037386A" w:rsidRDefault="00DA70BA" w:rsidP="00DA70BA">
      <w:pPr>
        <w:pStyle w:val="ListParagraph"/>
        <w:numPr>
          <w:ilvl w:val="1"/>
          <w:numId w:val="26"/>
        </w:numPr>
        <w:contextualSpacing w:val="0"/>
        <w:jc w:val="both"/>
        <w:rPr>
          <w:rFonts w:eastAsia="MS Mincho"/>
          <w:b/>
          <w:bCs/>
          <w:lang w:eastAsia="ja-JP"/>
        </w:rPr>
      </w:pPr>
      <w:r w:rsidRPr="0037386A">
        <w:t>Atbalsta saņēmēja kontaktpersona ir ____________________, tel.nr. ____________________, kuras pienākums ir nodrošināt savstarpējo komunikāciju, kā arī informācijas apmaiņas procesu starp Pusēm.</w:t>
      </w:r>
    </w:p>
    <w:p w14:paraId="419EA427" w14:textId="77777777" w:rsidR="00DA70BA" w:rsidRPr="00203E43" w:rsidRDefault="00DA70BA" w:rsidP="00DA70BA">
      <w:pPr>
        <w:pStyle w:val="ListParagraph"/>
        <w:numPr>
          <w:ilvl w:val="0"/>
          <w:numId w:val="26"/>
        </w:numPr>
        <w:spacing w:before="240" w:after="240"/>
        <w:contextualSpacing w:val="0"/>
        <w:jc w:val="center"/>
        <w:rPr>
          <w:rFonts w:eastAsia="MS Mincho"/>
          <w:b/>
          <w:bCs/>
          <w:lang w:eastAsia="ja-JP"/>
        </w:rPr>
      </w:pPr>
      <w:r w:rsidRPr="00203E43">
        <w:rPr>
          <w:b/>
          <w:bCs/>
        </w:rPr>
        <w:t>Līguma darbības termiņš un Līguma izbeigšana</w:t>
      </w:r>
    </w:p>
    <w:p w14:paraId="7E0C3FC9" w14:textId="77777777" w:rsidR="00DA70BA" w:rsidRPr="007C5BCB" w:rsidRDefault="00DA70BA" w:rsidP="00DA70BA">
      <w:pPr>
        <w:pStyle w:val="ListParagraph"/>
        <w:numPr>
          <w:ilvl w:val="1"/>
          <w:numId w:val="26"/>
        </w:numPr>
        <w:contextualSpacing w:val="0"/>
        <w:jc w:val="both"/>
        <w:rPr>
          <w:rFonts w:eastAsia="MS Mincho"/>
          <w:lang w:eastAsia="ja-JP"/>
        </w:rPr>
      </w:pPr>
      <w:r w:rsidRPr="003D40F8">
        <w:t>Līgums stājas spēkā pēc tā parakstīšanas</w:t>
      </w:r>
      <w:r>
        <w:t xml:space="preserve"> un</w:t>
      </w:r>
      <w:r w:rsidRPr="003D40F8">
        <w:t xml:space="preserve"> ir spēkā līdz Līgumā noteikto saistību pilnīgai izpildei</w:t>
      </w:r>
      <w:r>
        <w:t xml:space="preserve">. </w:t>
      </w:r>
    </w:p>
    <w:p w14:paraId="36F7F722" w14:textId="77777777" w:rsidR="00DA70BA" w:rsidRPr="006E00F4" w:rsidRDefault="00DA70BA" w:rsidP="00DA70BA">
      <w:pPr>
        <w:pStyle w:val="ListParagraph"/>
        <w:numPr>
          <w:ilvl w:val="1"/>
          <w:numId w:val="26"/>
        </w:numPr>
        <w:contextualSpacing w:val="0"/>
        <w:jc w:val="both"/>
        <w:rPr>
          <w:rFonts w:eastAsia="MS Mincho"/>
          <w:b/>
          <w:bCs/>
          <w:lang w:eastAsia="ja-JP"/>
        </w:rPr>
      </w:pPr>
      <w:r w:rsidRPr="003D40F8">
        <w:t xml:space="preserve">Aģentūra var vienpusēji izbeigt Līgumu, par to nekavējoties rakstiski informējot </w:t>
      </w:r>
      <w:r>
        <w:t>Atbalsta saņēmēju, ja:</w:t>
      </w:r>
    </w:p>
    <w:p w14:paraId="61D0A998" w14:textId="77777777" w:rsidR="00DA70BA" w:rsidRPr="00AC6C8D" w:rsidRDefault="00DA70BA" w:rsidP="00DA70BA">
      <w:pPr>
        <w:pStyle w:val="ListParagraph"/>
        <w:numPr>
          <w:ilvl w:val="2"/>
          <w:numId w:val="26"/>
        </w:numPr>
        <w:jc w:val="both"/>
      </w:pPr>
      <w:r w:rsidRPr="00AC6C8D">
        <w:lastRenderedPageBreak/>
        <w:t>Atbalsta saņēmējs kļuvis par neatbilstošu kritērijiem, kas noteikti</w:t>
      </w:r>
      <w:r>
        <w:t xml:space="preserve"> normatīvajos aktos par ES fondu vadību un īstenošanu vai</w:t>
      </w:r>
      <w:r w:rsidRPr="00AC6C8D">
        <w:t xml:space="preserve"> Iekšējos noteikumos;</w:t>
      </w:r>
    </w:p>
    <w:p w14:paraId="1D0708AF" w14:textId="77777777" w:rsidR="00DA70BA" w:rsidRPr="00AC6C8D" w:rsidRDefault="00DA70BA" w:rsidP="00DA70BA">
      <w:pPr>
        <w:pStyle w:val="ListParagraph"/>
        <w:numPr>
          <w:ilvl w:val="2"/>
          <w:numId w:val="26"/>
        </w:numPr>
        <w:jc w:val="both"/>
      </w:pPr>
      <w:r w:rsidRPr="00AC6C8D">
        <w:t xml:space="preserve">Atbalsta saņēmējs nepilda Līguma </w:t>
      </w:r>
      <w:r>
        <w:t>noteikumus</w:t>
      </w:r>
      <w:r w:rsidRPr="00AC6C8D">
        <w:t>, ta</w:t>
      </w:r>
      <w:r>
        <w:t>jā</w:t>
      </w:r>
      <w:r w:rsidRPr="00AC6C8D">
        <w:t xml:space="preserve"> skaitā netiek ievēroti noteiktie termiņi</w:t>
      </w:r>
      <w:r>
        <w:t>,</w:t>
      </w:r>
      <w:r w:rsidRPr="00AC6C8D">
        <w:t xml:space="preserve"> vai ir iestājušies citi apstākļi, kas negatīvi ietekmē vai var ietekmēt normatīvajos aktos noteiktā specifiskā atbalsta mērķa, tā iznākuma radītāju vai rezultāta rādītāju sasniegšanu;</w:t>
      </w:r>
    </w:p>
    <w:p w14:paraId="31E4DA99" w14:textId="77777777" w:rsidR="00DA70BA" w:rsidRPr="00644C29" w:rsidRDefault="00DA70BA" w:rsidP="00DA70BA">
      <w:pPr>
        <w:pStyle w:val="ListParagraph"/>
        <w:numPr>
          <w:ilvl w:val="2"/>
          <w:numId w:val="26"/>
        </w:numPr>
        <w:tabs>
          <w:tab w:val="left" w:pos="851"/>
        </w:tabs>
        <w:jc w:val="both"/>
        <w:rPr>
          <w:b/>
        </w:rPr>
      </w:pPr>
      <w:r w:rsidRPr="00FC0423">
        <w:t>Atbalsta saņēmējs apzināti ir sniedzis Aģentūrai</w:t>
      </w:r>
      <w:r>
        <w:t xml:space="preserve"> vai ES fondu uzraudzībā un vadībā iesaistītajām iestādēm</w:t>
      </w:r>
      <w:r w:rsidRPr="00FC0423">
        <w:t xml:space="preserve"> nepatiesu informāciju;</w:t>
      </w:r>
    </w:p>
    <w:p w14:paraId="33A2DBD3" w14:textId="77777777" w:rsidR="00DA70BA" w:rsidRDefault="00DA70BA" w:rsidP="00DA70BA">
      <w:pPr>
        <w:pStyle w:val="ListParagraph"/>
        <w:numPr>
          <w:ilvl w:val="2"/>
          <w:numId w:val="26"/>
        </w:numPr>
        <w:tabs>
          <w:tab w:val="left" w:pos="851"/>
        </w:tabs>
        <w:jc w:val="both"/>
      </w:pPr>
      <w:r>
        <w:t>Atbalsta saņēmēja Pieteikumā ietvertie apliecinājumi ir kļuvuši nepatiesi;</w:t>
      </w:r>
    </w:p>
    <w:p w14:paraId="09D808FE" w14:textId="77777777" w:rsidR="00DA70BA" w:rsidRPr="00312C62" w:rsidRDefault="00DA70BA" w:rsidP="00DA70BA">
      <w:pPr>
        <w:pStyle w:val="ListParagraph"/>
        <w:numPr>
          <w:ilvl w:val="2"/>
          <w:numId w:val="26"/>
        </w:numPr>
        <w:tabs>
          <w:tab w:val="left" w:pos="851"/>
        </w:tabs>
        <w:jc w:val="both"/>
      </w:pPr>
      <w:r>
        <w:t xml:space="preserve">Aģentūrai nav pieejams </w:t>
      </w:r>
      <w:r w:rsidRPr="00662C1E">
        <w:t>Līguma 3.5.punktā noteiktais finansējums vai Vienošanās ir izbeigta;</w:t>
      </w:r>
    </w:p>
    <w:p w14:paraId="3FDDBBDC" w14:textId="77777777" w:rsidR="00DA70BA" w:rsidRPr="00547A95" w:rsidRDefault="00DA70BA" w:rsidP="00DA70BA">
      <w:pPr>
        <w:pStyle w:val="ListParagraph"/>
        <w:numPr>
          <w:ilvl w:val="2"/>
          <w:numId w:val="26"/>
        </w:numPr>
        <w:contextualSpacing w:val="0"/>
        <w:jc w:val="both"/>
        <w:rPr>
          <w:rFonts w:eastAsia="MS Mincho"/>
          <w:b/>
          <w:bCs/>
          <w:lang w:eastAsia="ja-JP"/>
        </w:rPr>
      </w:pPr>
      <w:r w:rsidRPr="00547A95">
        <w:t xml:space="preserve">Pieteikumā norādīto </w:t>
      </w:r>
      <w:r>
        <w:t>atbalstāmo darbību</w:t>
      </w:r>
      <w:r w:rsidRPr="00547A95">
        <w:t xml:space="preserve"> rezultāti (auditējamās vērtības) noslēguma pārskata iesniegšanas dienā nav Atbalsta saņēmēja īpašumā</w:t>
      </w:r>
      <w:r w:rsidRPr="00711D1E">
        <w:t>;</w:t>
      </w:r>
    </w:p>
    <w:p w14:paraId="387CBA9E" w14:textId="77777777" w:rsidR="00DA70BA" w:rsidRPr="00312C62" w:rsidRDefault="00DA70BA" w:rsidP="00DA70BA">
      <w:pPr>
        <w:pStyle w:val="ListParagraph"/>
        <w:numPr>
          <w:ilvl w:val="2"/>
          <w:numId w:val="26"/>
        </w:numPr>
        <w:contextualSpacing w:val="0"/>
        <w:jc w:val="both"/>
        <w:rPr>
          <w:rFonts w:eastAsia="MS Mincho"/>
          <w:b/>
          <w:bCs/>
          <w:lang w:eastAsia="ja-JP"/>
        </w:rPr>
      </w:pPr>
      <w:r>
        <w:t>n</w:t>
      </w:r>
      <w:r w:rsidRPr="00312C62">
        <w:t>ormatīvajos aktos paredzētajos gadījumos.</w:t>
      </w:r>
    </w:p>
    <w:p w14:paraId="2410151E" w14:textId="77777777" w:rsidR="00DA70BA" w:rsidRPr="00312C62" w:rsidRDefault="00DA70BA" w:rsidP="00DA70BA">
      <w:pPr>
        <w:pStyle w:val="ListParagraph"/>
        <w:numPr>
          <w:ilvl w:val="1"/>
          <w:numId w:val="26"/>
        </w:numPr>
        <w:contextualSpacing w:val="0"/>
        <w:jc w:val="both"/>
        <w:rPr>
          <w:rFonts w:eastAsia="MS Mincho"/>
          <w:b/>
          <w:bCs/>
          <w:lang w:eastAsia="ja-JP"/>
        </w:rPr>
      </w:pPr>
      <w:r w:rsidRPr="00815D3D">
        <w:t>Atbalsta saņēmējs ir tiesīgs vienpusēji izbeigt Līgumu, par to nekavējoties rakstiski informējot Aģentūru</w:t>
      </w:r>
      <w:r>
        <w:t>,</w:t>
      </w:r>
      <w:r w:rsidRPr="00815D3D">
        <w:t xml:space="preserve"> atmaksājot saņemto atbalsta finansējumu</w:t>
      </w:r>
      <w:r>
        <w:t xml:space="preserve"> un atgriežot Aģentūrai Vaučeru</w:t>
      </w:r>
      <w:r w:rsidRPr="00815D3D">
        <w:t xml:space="preserve">. Līgums uzskatāms par izbeigtu </w:t>
      </w:r>
      <w:r>
        <w:t>tad</w:t>
      </w:r>
      <w:r w:rsidRPr="00815D3D">
        <w:t xml:space="preserve">, kad Aģentūrai tiek pilnā apmērā atmaksāts </w:t>
      </w:r>
      <w:r>
        <w:t>Līguma ietvaros</w:t>
      </w:r>
      <w:r w:rsidRPr="00815D3D">
        <w:t xml:space="preserve"> sa</w:t>
      </w:r>
      <w:r>
        <w:t>ņemtais a</w:t>
      </w:r>
      <w:r w:rsidRPr="00815D3D">
        <w:t>tbalsta finansējums</w:t>
      </w:r>
      <w:r>
        <w:t xml:space="preserve"> un atgriezts Vaučers.</w:t>
      </w:r>
    </w:p>
    <w:p w14:paraId="1806F1F3" w14:textId="15F35814" w:rsidR="00DA70BA" w:rsidRPr="004F66F1" w:rsidRDefault="00DA70BA" w:rsidP="00DA70BA">
      <w:pPr>
        <w:pStyle w:val="ListParagraph"/>
        <w:numPr>
          <w:ilvl w:val="1"/>
          <w:numId w:val="26"/>
        </w:numPr>
        <w:contextualSpacing w:val="0"/>
        <w:jc w:val="both"/>
        <w:rPr>
          <w:rFonts w:eastAsia="MS Mincho"/>
          <w:b/>
          <w:bCs/>
          <w:lang w:eastAsia="ja-JP"/>
        </w:rPr>
      </w:pPr>
      <w:r w:rsidRPr="003D40F8">
        <w:t>Līgumā un sarakstē noteiktie termiņi, kas aprēķināmi gados, mēnešos vai dienās, sākas nākamajā dienā pēc datuma vai pēc notikuma, kurš nosaka tā sākumu. Termiņa sākuma datums nav nosakāms, pamatojoties uz informāciju, kas nodota telefoniski</w:t>
      </w:r>
      <w:r>
        <w:t>.</w:t>
      </w:r>
    </w:p>
    <w:p w14:paraId="5D7CA6C8" w14:textId="77777777" w:rsidR="00DA70BA" w:rsidRPr="00510553" w:rsidRDefault="00DA70BA" w:rsidP="00DA70BA">
      <w:pPr>
        <w:pStyle w:val="ListParagraph"/>
        <w:numPr>
          <w:ilvl w:val="0"/>
          <w:numId w:val="26"/>
        </w:numPr>
        <w:spacing w:before="240" w:after="240"/>
        <w:ind w:left="539" w:hanging="539"/>
        <w:contextualSpacing w:val="0"/>
        <w:jc w:val="center"/>
        <w:rPr>
          <w:b/>
        </w:rPr>
      </w:pPr>
      <w:r w:rsidRPr="00510553">
        <w:rPr>
          <w:b/>
        </w:rPr>
        <w:t>Pušu atbildība</w:t>
      </w:r>
    </w:p>
    <w:p w14:paraId="121726A4" w14:textId="77777777" w:rsidR="00DA70BA" w:rsidRPr="00FA13AC" w:rsidRDefault="00DA70BA" w:rsidP="00DA70BA">
      <w:pPr>
        <w:pStyle w:val="ListParagraph"/>
        <w:numPr>
          <w:ilvl w:val="1"/>
          <w:numId w:val="26"/>
        </w:numPr>
        <w:tabs>
          <w:tab w:val="left" w:pos="993"/>
        </w:tabs>
        <w:jc w:val="both"/>
        <w:rPr>
          <w:b/>
        </w:rPr>
      </w:pPr>
      <w:r w:rsidRPr="00FA13AC">
        <w:t>Par Līguma no</w:t>
      </w:r>
      <w:r>
        <w:t>teikumu daļēju vai pilnīgu ne</w:t>
      </w:r>
      <w:r w:rsidRPr="00FA13AC">
        <w:t>pildīšanu Puses uzņemas atbildību saskaņā ar Līguma un Latvijas Republikā spēkā</w:t>
      </w:r>
      <w:r>
        <w:t xml:space="preserve"> esošo normatīvo aktu prasībām.</w:t>
      </w:r>
    </w:p>
    <w:p w14:paraId="1D322F35" w14:textId="77777777" w:rsidR="00DA70BA" w:rsidRPr="00FA13AC" w:rsidRDefault="00DA70BA" w:rsidP="00DA70BA">
      <w:pPr>
        <w:pStyle w:val="ListParagraph"/>
        <w:numPr>
          <w:ilvl w:val="1"/>
          <w:numId w:val="26"/>
        </w:numPr>
        <w:tabs>
          <w:tab w:val="left" w:pos="993"/>
        </w:tabs>
        <w:jc w:val="both"/>
        <w:rPr>
          <w:b/>
        </w:rPr>
      </w:pPr>
      <w:r w:rsidRPr="00FA13AC">
        <w:t xml:space="preserve">Puses tiek atbrīvotas no atbildības par Līguma pilnīgu vai daļēju neizpildi, ja šāda neizpilde radusies nepārvaramas varas </w:t>
      </w:r>
      <w:r>
        <w:t>vai ārkārtēja rakstura apstākļu</w:t>
      </w:r>
      <w:r w:rsidRPr="005C0140">
        <w:t xml:space="preserve"> </w:t>
      </w:r>
      <w:r w:rsidRPr="00FA13AC">
        <w:t>rezultātā, kur</w:t>
      </w:r>
      <w:r>
        <w:t>u</w:t>
      </w:r>
      <w:r w:rsidRPr="00FA13AC">
        <w:t xml:space="preserve"> darbība sākusies</w:t>
      </w:r>
      <w:r>
        <w:t xml:space="preserve"> pēc Līguma noslēgšanas un kurus</w:t>
      </w:r>
      <w:r w:rsidRPr="00FA13AC">
        <w:t xml:space="preserve">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ko var izraisīt nepārvaramas varas apstākļi.</w:t>
      </w:r>
    </w:p>
    <w:p w14:paraId="2949BEA0" w14:textId="77777777" w:rsidR="00DA70BA" w:rsidRPr="0060191C" w:rsidRDefault="00DA70BA" w:rsidP="00DA70BA">
      <w:pPr>
        <w:pStyle w:val="ListParagraph"/>
        <w:numPr>
          <w:ilvl w:val="1"/>
          <w:numId w:val="26"/>
        </w:numPr>
        <w:tabs>
          <w:tab w:val="left" w:pos="851"/>
        </w:tabs>
        <w:jc w:val="both"/>
        <w:rPr>
          <w:b/>
        </w:rPr>
      </w:pPr>
      <w:r w:rsidRPr="00FA13AC">
        <w:t>Aģentūra neatbild par zaudējumiem, kas nodarīti trešajai personai Atbalsta saņēmēja darbības vai bezdarbības rezultātā, nevei</w:t>
      </w:r>
      <w:r>
        <w:t>c</w:t>
      </w:r>
      <w:r w:rsidRPr="00FA13AC">
        <w:t xml:space="preserve"> to atlīdzību, kā arī nepalielin</w:t>
      </w:r>
      <w:r>
        <w:t>a</w:t>
      </w:r>
      <w:r w:rsidRPr="00FA13AC">
        <w:t xml:space="preserve"> atbalsta apjomu un nevei</w:t>
      </w:r>
      <w:r>
        <w:t>c</w:t>
      </w:r>
      <w:r w:rsidRPr="00FA13AC">
        <w:t xml:space="preserve"> kompensācijas samaksu par kaitējumu, kas nodarīts Atbalsta saņēmēja darbības vai bezdarbības rezultātā.</w:t>
      </w:r>
    </w:p>
    <w:p w14:paraId="0D22C6B6" w14:textId="77777777" w:rsidR="00DA70BA" w:rsidRPr="00124741" w:rsidRDefault="00DA70BA" w:rsidP="00DA70BA">
      <w:pPr>
        <w:pStyle w:val="ListParagraph"/>
        <w:numPr>
          <w:ilvl w:val="0"/>
          <w:numId w:val="26"/>
        </w:numPr>
        <w:tabs>
          <w:tab w:val="left" w:pos="993"/>
        </w:tabs>
        <w:spacing w:before="120" w:after="120"/>
        <w:ind w:left="539" w:hanging="539"/>
        <w:contextualSpacing w:val="0"/>
        <w:jc w:val="center"/>
      </w:pPr>
      <w:r w:rsidRPr="001057B6">
        <w:rPr>
          <w:b/>
        </w:rPr>
        <w:t>Piemērojamās tiesības un strīdu izšķiršana</w:t>
      </w:r>
    </w:p>
    <w:p w14:paraId="0A2DEBA5" w14:textId="77777777" w:rsidR="00DA70BA" w:rsidRPr="00927A40" w:rsidRDefault="00DA70BA" w:rsidP="00DA70BA">
      <w:pPr>
        <w:pStyle w:val="ListParagraph"/>
        <w:numPr>
          <w:ilvl w:val="1"/>
          <w:numId w:val="26"/>
        </w:numPr>
        <w:tabs>
          <w:tab w:val="left" w:pos="567"/>
        </w:tabs>
        <w:jc w:val="both"/>
      </w:pPr>
      <w:r w:rsidRPr="00927A40">
        <w:t xml:space="preserve">Nosacījumi, kas tieši nav atrunāti Līgumā, tiek risināti saskaņā ar spēkā esošajiem normatīvajiem aktiem. Atsauce uz normatīvo aktu ir uzskatāma par atsauci uz to normatīvā akta redakciju, kas ir spēkā laikā, kad tiek piemērota vai ir izpildāma attiecīgā Līguma norma, kas atsaucas uz normatīvo aktu. </w:t>
      </w:r>
    </w:p>
    <w:p w14:paraId="1EB5BCE9" w14:textId="77777777" w:rsidR="00DA70BA" w:rsidRPr="00CC07AE" w:rsidRDefault="00DA70BA" w:rsidP="00DA70BA">
      <w:pPr>
        <w:pStyle w:val="ListParagraph"/>
        <w:numPr>
          <w:ilvl w:val="1"/>
          <w:numId w:val="26"/>
        </w:numPr>
        <w:jc w:val="both"/>
      </w:pPr>
      <w:r w:rsidRPr="00815D3D">
        <w:t xml:space="preserve">Ja viens vai vairāki Līguma nosacījumi jebkādā veidā kļūst par spēkā neesošiem, pretlikumīgiem (pretēji normatīvo aktu nosacījumiem), tas nekādā veidā neierobežo un neietekmē pārējo Līguma nosacījumu spēkā esamību, likumību vai </w:t>
      </w:r>
      <w:r w:rsidRPr="00815D3D">
        <w:lastRenderedPageBreak/>
        <w:t>izpildi. Šādā gadījumā Puses apņemas veikt visu iespējamo spēku zaudējušo saistību pārskatīšanu saskaņā ar spēkā esošajiem normatīvajiem aktiem. Ja rodas pretruna starp Līguma un normatīvo aktu noteikumiem, piemērojami normatīvajos aktos paredzētie noteikumi.</w:t>
      </w:r>
    </w:p>
    <w:p w14:paraId="3D1CF150" w14:textId="77777777" w:rsidR="00DA70BA" w:rsidRDefault="00DA70BA" w:rsidP="00DA70BA">
      <w:pPr>
        <w:pStyle w:val="ListParagraph"/>
        <w:numPr>
          <w:ilvl w:val="1"/>
          <w:numId w:val="26"/>
        </w:numPr>
        <w:tabs>
          <w:tab w:val="left" w:pos="567"/>
          <w:tab w:val="left" w:pos="993"/>
        </w:tabs>
        <w:jc w:val="both"/>
      </w:pPr>
      <w:r w:rsidRPr="00E818F3">
        <w:t>Strīdi, kas izriet un ir saistīti ar Līgumu, starp Pusēm tiek risināti pārrunu ceļā. Ja vienošanās netiek panākta 30 (trīsdesmit) dienu laikā no pārrunu uzsākšanas dienas, strīdi tiek risināti saskaņā ar normatīvajos aktos noteikto kārtību.</w:t>
      </w:r>
    </w:p>
    <w:p w14:paraId="1A626C85" w14:textId="77777777" w:rsidR="00DA70BA" w:rsidRPr="00E054A7" w:rsidRDefault="00DA70BA" w:rsidP="00DA70BA">
      <w:pPr>
        <w:pStyle w:val="ListParagraph"/>
        <w:numPr>
          <w:ilvl w:val="0"/>
          <w:numId w:val="26"/>
        </w:numPr>
        <w:spacing w:before="240" w:after="240"/>
        <w:contextualSpacing w:val="0"/>
        <w:jc w:val="center"/>
        <w:rPr>
          <w:rFonts w:eastAsia="MS Mincho"/>
          <w:b/>
          <w:bCs/>
          <w:lang w:eastAsia="ja-JP"/>
        </w:rPr>
      </w:pPr>
      <w:r w:rsidRPr="00E054A7">
        <w:rPr>
          <w:b/>
          <w:bCs/>
        </w:rPr>
        <w:t>Citi noteikumi</w:t>
      </w:r>
    </w:p>
    <w:p w14:paraId="4CE9F7B8" w14:textId="77777777" w:rsidR="00DA70BA" w:rsidRPr="0060191C" w:rsidRDefault="00DA70BA" w:rsidP="00DA70BA">
      <w:pPr>
        <w:pStyle w:val="ListParagraph"/>
        <w:numPr>
          <w:ilvl w:val="1"/>
          <w:numId w:val="26"/>
        </w:numPr>
        <w:contextualSpacing w:val="0"/>
        <w:jc w:val="both"/>
        <w:rPr>
          <w:rFonts w:eastAsia="MS Mincho"/>
          <w:b/>
          <w:bCs/>
          <w:lang w:eastAsia="ja-JP"/>
        </w:rPr>
      </w:pPr>
      <w:r w:rsidRPr="003D40F8">
        <w:t>Līgums</w:t>
      </w:r>
      <w:r>
        <w:t xml:space="preserve"> </w:t>
      </w:r>
      <w:r w:rsidRPr="003D40F8">
        <w:t>ir sastādīts</w:t>
      </w:r>
      <w:r>
        <w:t xml:space="preserve"> uz </w:t>
      </w:r>
      <w:r w:rsidRPr="00167D65">
        <w:t>11 (vienpadsmit)</w:t>
      </w:r>
      <w:r>
        <w:t xml:space="preserve"> lapām</w:t>
      </w:r>
      <w:r w:rsidRPr="003D40F8">
        <w:t xml:space="preserve"> </w:t>
      </w:r>
      <w:r>
        <w:t xml:space="preserve"> </w:t>
      </w:r>
      <w:r w:rsidRPr="003D40F8">
        <w:t xml:space="preserve">2 (divos) identiskos eksemplāros latviešu valodā, no kuriem viens </w:t>
      </w:r>
      <w:r>
        <w:t>ir</w:t>
      </w:r>
      <w:r w:rsidRPr="003D40F8">
        <w:t xml:space="preserve"> </w:t>
      </w:r>
      <w:r>
        <w:t>Atbalsta saņēmējam</w:t>
      </w:r>
      <w:r w:rsidRPr="003D40F8">
        <w:t>, otrs - Aģentūrai. Abiem eksemplāriem ir vienāds juridiskais spēks.</w:t>
      </w:r>
      <w:r>
        <w:t xml:space="preserve"> </w:t>
      </w:r>
      <w:r w:rsidRPr="007C5BCB">
        <w:t xml:space="preserve"> Ja Līgums tiek parakstīts elektroniski ar drošu elektronisko parakstu, Atbalsta saņēmējam tā elektroniski parakstīts Līgums jāatsūta Aģentūrai tās noteiktajā termiņā. Ja Līgums nav atsūtīts noteiktajā termiņā, tas uzskatāms par spēkā neesošu.</w:t>
      </w:r>
      <w:r>
        <w:t xml:space="preserve"> </w:t>
      </w:r>
    </w:p>
    <w:p w14:paraId="79615BA4" w14:textId="3F90363A" w:rsidR="0060191C" w:rsidRPr="00DA70BA" w:rsidRDefault="00DA70BA" w:rsidP="00DA70BA">
      <w:pPr>
        <w:pStyle w:val="ListParagraph"/>
        <w:numPr>
          <w:ilvl w:val="0"/>
          <w:numId w:val="26"/>
        </w:numPr>
        <w:spacing w:before="240" w:after="240"/>
        <w:ind w:left="539" w:hanging="539"/>
        <w:contextualSpacing w:val="0"/>
        <w:jc w:val="center"/>
        <w:rPr>
          <w:rFonts w:eastAsia="MS Mincho"/>
          <w:b/>
          <w:bCs/>
          <w:lang w:eastAsia="ja-JP"/>
        </w:rPr>
      </w:pPr>
      <w:r w:rsidRPr="00337D11">
        <w:rPr>
          <w:b/>
        </w:rPr>
        <w:t>Pušu rekvizīti un paraksti</w:t>
      </w:r>
    </w:p>
    <w:tbl>
      <w:tblPr>
        <w:tblpPr w:leftFromText="180" w:rightFromText="180" w:vertAnchor="text" w:horzAnchor="margin" w:tblpY="282"/>
        <w:tblW w:w="9359" w:type="dxa"/>
        <w:tblLayout w:type="fixed"/>
        <w:tblLook w:val="0000" w:firstRow="0" w:lastRow="0" w:firstColumn="0" w:lastColumn="0" w:noHBand="0" w:noVBand="0"/>
      </w:tblPr>
      <w:tblGrid>
        <w:gridCol w:w="4748"/>
        <w:gridCol w:w="4611"/>
      </w:tblGrid>
      <w:tr w:rsidR="00DA70BA" w:rsidRPr="003D40F8" w14:paraId="186137BC" w14:textId="77777777" w:rsidTr="00DA70BA">
        <w:trPr>
          <w:trHeight w:val="3448"/>
        </w:trPr>
        <w:tc>
          <w:tcPr>
            <w:tcW w:w="4748" w:type="dxa"/>
          </w:tcPr>
          <w:p w14:paraId="65B391AD" w14:textId="77777777" w:rsidR="00DA70BA" w:rsidRPr="00FF0CDD" w:rsidRDefault="00DA70BA" w:rsidP="00DA70BA">
            <w:pPr>
              <w:pStyle w:val="Heading2"/>
              <w:spacing w:before="0" w:after="0"/>
              <w:rPr>
                <w:rFonts w:ascii="Times New Roman" w:hAnsi="Times New Roman" w:cs="Times New Roman"/>
                <w:i w:val="0"/>
                <w:iCs w:val="0"/>
                <w:sz w:val="24"/>
                <w:szCs w:val="24"/>
              </w:rPr>
            </w:pPr>
            <w:r w:rsidRPr="00FF0CDD">
              <w:rPr>
                <w:rFonts w:ascii="Times New Roman" w:hAnsi="Times New Roman" w:cs="Times New Roman"/>
                <w:i w:val="0"/>
                <w:iCs w:val="0"/>
                <w:sz w:val="24"/>
                <w:szCs w:val="24"/>
              </w:rPr>
              <w:t>Aģentūra</w:t>
            </w:r>
          </w:p>
          <w:p w14:paraId="34E88D8A" w14:textId="77777777" w:rsidR="00DA70BA" w:rsidRPr="00FF0CDD" w:rsidRDefault="00DA70BA" w:rsidP="00DA70BA">
            <w:pPr>
              <w:rPr>
                <w:b/>
                <w:bCs/>
              </w:rPr>
            </w:pPr>
            <w:r w:rsidRPr="00FF0CDD">
              <w:rPr>
                <w:b/>
                <w:bCs/>
              </w:rPr>
              <w:t>Latvijas Investīciju un attīstības aģentūra</w:t>
            </w:r>
          </w:p>
          <w:p w14:paraId="588AABFE" w14:textId="77777777" w:rsidR="00DA70BA" w:rsidRPr="00FF0CDD" w:rsidRDefault="00DA70BA" w:rsidP="00DA70BA">
            <w:pPr>
              <w:jc w:val="both"/>
            </w:pPr>
          </w:p>
          <w:p w14:paraId="5AF50657" w14:textId="77777777" w:rsidR="00DA70BA" w:rsidRPr="00FF0CDD" w:rsidRDefault="00DA70BA" w:rsidP="00DA70BA">
            <w:pPr>
              <w:jc w:val="both"/>
            </w:pPr>
            <w:r w:rsidRPr="00FF0CDD">
              <w:t>Pērses iela 2, Rīga, LV-1442</w:t>
            </w:r>
          </w:p>
          <w:p w14:paraId="050113FF" w14:textId="77777777" w:rsidR="00DA70BA" w:rsidRPr="00FF0CDD" w:rsidRDefault="00DA70BA" w:rsidP="00DA70BA">
            <w:pPr>
              <w:jc w:val="both"/>
            </w:pPr>
            <w:r w:rsidRPr="00FF0CDD">
              <w:t xml:space="preserve">PVN LV 90001739473 </w:t>
            </w:r>
          </w:p>
          <w:p w14:paraId="1568CFB1" w14:textId="77777777" w:rsidR="00DA70BA" w:rsidRPr="00FF0CDD" w:rsidRDefault="00DA70BA" w:rsidP="00DA70BA">
            <w:pPr>
              <w:pStyle w:val="BodyText"/>
              <w:spacing w:after="0"/>
            </w:pPr>
            <w:r w:rsidRPr="00FF0CDD">
              <w:t>VK Rīgas norēķinu centrs</w:t>
            </w:r>
          </w:p>
          <w:p w14:paraId="70F479A9" w14:textId="77777777" w:rsidR="00DA70BA" w:rsidRPr="00FF0CDD" w:rsidRDefault="00DA70BA" w:rsidP="00DA70BA">
            <w:pPr>
              <w:pStyle w:val="BodyText"/>
              <w:spacing w:after="0"/>
            </w:pPr>
            <w:r w:rsidRPr="00FF0CDD">
              <w:t>Valsts kase TRELLV22</w:t>
            </w:r>
          </w:p>
          <w:p w14:paraId="6DEC49B8" w14:textId="77777777" w:rsidR="00DA70BA" w:rsidRPr="00FF0CDD" w:rsidRDefault="00DA70BA" w:rsidP="00DA70BA">
            <w:pPr>
              <w:pStyle w:val="BodyText"/>
              <w:spacing w:after="0"/>
            </w:pPr>
            <w:r w:rsidRPr="00FF0CDD">
              <w:t>Konts LV61TREL2120045034000</w:t>
            </w:r>
          </w:p>
          <w:p w14:paraId="1CD50577" w14:textId="77777777" w:rsidR="00DA70BA" w:rsidRPr="00FF0CDD" w:rsidRDefault="00DA70BA" w:rsidP="00DA70BA">
            <w:pPr>
              <w:jc w:val="both"/>
              <w:rPr>
                <w:spacing w:val="-3"/>
                <w:lang w:eastAsia="en-US"/>
              </w:rPr>
            </w:pPr>
            <w:r w:rsidRPr="00FF0CDD">
              <w:rPr>
                <w:spacing w:val="-3"/>
                <w:lang w:eastAsia="en-US"/>
              </w:rPr>
              <w:t>Tālr.: +371 67039400</w:t>
            </w:r>
          </w:p>
          <w:p w14:paraId="24A59549" w14:textId="2E980206" w:rsidR="00DA70BA" w:rsidRDefault="00DA70BA" w:rsidP="00DA70BA">
            <w:pPr>
              <w:jc w:val="both"/>
              <w:rPr>
                <w:spacing w:val="-3"/>
                <w:lang w:eastAsia="en-US"/>
              </w:rPr>
            </w:pPr>
          </w:p>
          <w:p w14:paraId="18926F9B" w14:textId="77777777" w:rsidR="002F4B25" w:rsidRPr="00FF0CDD" w:rsidRDefault="002F4B25" w:rsidP="00DA70BA">
            <w:pPr>
              <w:jc w:val="both"/>
            </w:pPr>
          </w:p>
          <w:p w14:paraId="7F5CCB70" w14:textId="77777777" w:rsidR="00DA70BA" w:rsidRPr="00FF0CDD" w:rsidRDefault="00DA70BA" w:rsidP="00DA70BA">
            <w:pPr>
              <w:jc w:val="both"/>
              <w:rPr>
                <w:b/>
                <w:color w:val="000000"/>
                <w:spacing w:val="-3"/>
                <w:lang w:eastAsia="en-US"/>
              </w:rPr>
            </w:pPr>
          </w:p>
          <w:p w14:paraId="25F57130" w14:textId="77777777" w:rsidR="00DA70BA" w:rsidRPr="00FF0CDD" w:rsidRDefault="00DA70BA" w:rsidP="00DA70BA">
            <w:pPr>
              <w:jc w:val="both"/>
              <w:rPr>
                <w:b/>
                <w:color w:val="000000"/>
                <w:spacing w:val="-3"/>
                <w:lang w:eastAsia="en-US"/>
              </w:rPr>
            </w:pPr>
            <w:r w:rsidRPr="00FF0CDD">
              <w:rPr>
                <w:b/>
                <w:color w:val="000000"/>
                <w:spacing w:val="-3"/>
                <w:lang w:eastAsia="en-US"/>
              </w:rPr>
              <w:t>Aģentūras vārdā:</w:t>
            </w:r>
          </w:p>
          <w:p w14:paraId="54040EAF" w14:textId="77777777" w:rsidR="00DA70BA" w:rsidRPr="00FF0CDD" w:rsidRDefault="00DA70BA" w:rsidP="00DA70BA">
            <w:pPr>
              <w:jc w:val="both"/>
            </w:pPr>
            <w:r w:rsidRPr="00FF0CDD">
              <w:rPr>
                <w:color w:val="000000"/>
                <w:spacing w:val="-3"/>
                <w:lang w:eastAsia="en-US"/>
              </w:rPr>
              <w:t>Direktors</w:t>
            </w:r>
          </w:p>
          <w:p w14:paraId="3AB43E05" w14:textId="77777777" w:rsidR="00DA70BA" w:rsidRPr="00FF0CDD" w:rsidRDefault="00DA70BA" w:rsidP="00DA70BA">
            <w:pPr>
              <w:jc w:val="both"/>
            </w:pPr>
          </w:p>
          <w:p w14:paraId="2FBC159E" w14:textId="77777777" w:rsidR="00DA70BA" w:rsidRPr="00FF0CDD" w:rsidRDefault="00DA70BA" w:rsidP="00DA70BA">
            <w:pPr>
              <w:jc w:val="both"/>
            </w:pPr>
            <w:r w:rsidRPr="00FF0CDD">
              <w:t>_____________________________</w:t>
            </w:r>
          </w:p>
          <w:p w14:paraId="5D961308" w14:textId="77777777" w:rsidR="00DA70BA" w:rsidRPr="00FF0CDD" w:rsidRDefault="00DA70BA" w:rsidP="00DA70BA">
            <w:r w:rsidRPr="00FF0CDD">
              <w:t>K. Rožkalns</w:t>
            </w:r>
          </w:p>
          <w:p w14:paraId="6165026E" w14:textId="77777777" w:rsidR="00DA70BA" w:rsidRPr="00FF0CDD" w:rsidRDefault="00DA70BA" w:rsidP="00DA70BA">
            <w:pPr>
              <w:jc w:val="both"/>
            </w:pPr>
          </w:p>
        </w:tc>
        <w:tc>
          <w:tcPr>
            <w:tcW w:w="4611" w:type="dxa"/>
          </w:tcPr>
          <w:p w14:paraId="7B1B1EB5" w14:textId="77777777" w:rsidR="00DA70BA" w:rsidRPr="00FF0CDD" w:rsidRDefault="00DA70BA" w:rsidP="00DA70BA">
            <w:pPr>
              <w:jc w:val="both"/>
              <w:rPr>
                <w:b/>
                <w:bCs/>
                <w:smallCaps/>
              </w:rPr>
            </w:pPr>
            <w:r w:rsidRPr="00FF0CDD">
              <w:rPr>
                <w:b/>
                <w:bCs/>
              </w:rPr>
              <w:t>Atbalsta saņēmējs</w:t>
            </w:r>
          </w:p>
          <w:p w14:paraId="5A760368" w14:textId="77777777" w:rsidR="00DA70BA" w:rsidRPr="00FF0CDD" w:rsidRDefault="00DA70BA" w:rsidP="00DA70BA">
            <w:pPr>
              <w:rPr>
                <w:b/>
              </w:rPr>
            </w:pPr>
            <w:r w:rsidRPr="00FF0CDD">
              <w:rPr>
                <w:b/>
              </w:rPr>
              <w:fldChar w:fldCharType="begin"/>
            </w:r>
            <w:r w:rsidRPr="00FF0CDD">
              <w:rPr>
                <w:b/>
              </w:rPr>
              <w:instrText xml:space="preserve"> DOCPROPERTY  DLX:organizacija_1:Title  \* MERGEFORMAT </w:instrText>
            </w:r>
            <w:r w:rsidRPr="00FF0CDD">
              <w:rPr>
                <w:b/>
              </w:rPr>
              <w:fldChar w:fldCharType="separate"/>
            </w:r>
            <w:r w:rsidRPr="00FF0CDD">
              <w:rPr>
                <w:b/>
              </w:rPr>
              <w:t>&lt; Ligumsledzejpuse &gt;</w:t>
            </w:r>
            <w:r w:rsidRPr="00FF0CDD">
              <w:rPr>
                <w:b/>
              </w:rPr>
              <w:fldChar w:fldCharType="end"/>
            </w:r>
          </w:p>
          <w:p w14:paraId="7C6D9E25" w14:textId="77777777" w:rsidR="00DA70BA" w:rsidRPr="00FF0CDD" w:rsidRDefault="00DA70BA" w:rsidP="00DA70BA"/>
          <w:p w14:paraId="1458EAD4" w14:textId="77777777" w:rsidR="00DA70BA" w:rsidRPr="00FF0CDD" w:rsidRDefault="00DA70BA" w:rsidP="00DA70BA">
            <w:r w:rsidRPr="00FF0CDD">
              <w:rPr>
                <w:bCs/>
              </w:rPr>
              <w:fldChar w:fldCharType="begin"/>
            </w:r>
            <w:r w:rsidRPr="00FF0CDD">
              <w:rPr>
                <w:bCs/>
              </w:rPr>
              <w:instrText xml:space="preserve"> DOCPROPERTY  DLX:organizacija_1:Address  \* MERGEFORMAT </w:instrText>
            </w:r>
            <w:r w:rsidRPr="00FF0CDD">
              <w:rPr>
                <w:bCs/>
              </w:rPr>
              <w:fldChar w:fldCharType="separate"/>
            </w:r>
            <w:r w:rsidRPr="00FF0CDD">
              <w:rPr>
                <w:bCs/>
              </w:rPr>
              <w:t>&lt; Uzņēm. adrese &gt;</w:t>
            </w:r>
            <w:r w:rsidRPr="00FF0CDD">
              <w:rPr>
                <w:bCs/>
              </w:rPr>
              <w:fldChar w:fldCharType="end"/>
            </w:r>
          </w:p>
          <w:p w14:paraId="32358462" w14:textId="77777777" w:rsidR="00DA70BA" w:rsidRPr="00FF0CDD" w:rsidRDefault="00EE324E" w:rsidP="00DA70BA">
            <w:fldSimple w:instr=" DOCPROPERTY  DLX:organizacija_1:RegistrationNo  \* MERGEFORMAT ">
              <w:r w:rsidR="00DA70BA" w:rsidRPr="00FF0CDD">
                <w:t>&lt; uzņ. reģ. nr &gt;</w:t>
              </w:r>
            </w:fldSimple>
          </w:p>
          <w:p w14:paraId="4A247460" w14:textId="77777777" w:rsidR="00DA70BA" w:rsidRPr="00FF0CDD" w:rsidRDefault="00DA70BA" w:rsidP="00DA70BA">
            <w:pPr>
              <w:jc w:val="both"/>
            </w:pPr>
          </w:p>
          <w:p w14:paraId="7391595E" w14:textId="77777777" w:rsidR="00DA70BA" w:rsidRPr="00FF0CDD" w:rsidRDefault="00DA70BA" w:rsidP="00DA70BA"/>
          <w:p w14:paraId="2A1E6AD4" w14:textId="77777777" w:rsidR="00DA70BA" w:rsidRPr="00FF0CDD" w:rsidRDefault="00DA70BA" w:rsidP="00DA70BA"/>
          <w:p w14:paraId="6BF50E45" w14:textId="77777777" w:rsidR="00DA70BA" w:rsidRPr="00FF0CDD" w:rsidRDefault="00DA70BA" w:rsidP="00DA70BA"/>
          <w:p w14:paraId="3331634E" w14:textId="77777777" w:rsidR="00DA70BA" w:rsidRPr="00FF0CDD" w:rsidRDefault="00DA70BA" w:rsidP="00DA70BA">
            <w:pPr>
              <w:jc w:val="both"/>
              <w:rPr>
                <w:b/>
                <w:color w:val="000000"/>
                <w:spacing w:val="-3"/>
                <w:lang w:eastAsia="en-US"/>
              </w:rPr>
            </w:pPr>
          </w:p>
          <w:p w14:paraId="08BB7318" w14:textId="77777777" w:rsidR="00DA70BA" w:rsidRPr="00FF0CDD" w:rsidRDefault="00DA70BA" w:rsidP="00DA70BA">
            <w:pPr>
              <w:jc w:val="both"/>
              <w:rPr>
                <w:b/>
                <w:color w:val="000000"/>
                <w:spacing w:val="-3"/>
                <w:lang w:eastAsia="en-US"/>
              </w:rPr>
            </w:pPr>
          </w:p>
          <w:p w14:paraId="1A3B0556" w14:textId="77777777" w:rsidR="00DA70BA" w:rsidRPr="00FF0CDD" w:rsidRDefault="00DA70BA" w:rsidP="00DA70BA">
            <w:pPr>
              <w:jc w:val="both"/>
              <w:rPr>
                <w:b/>
                <w:color w:val="000000"/>
                <w:spacing w:val="-3"/>
                <w:lang w:eastAsia="en-US"/>
              </w:rPr>
            </w:pPr>
          </w:p>
          <w:p w14:paraId="65486EC2" w14:textId="77777777" w:rsidR="00DA70BA" w:rsidRPr="00FF0CDD" w:rsidRDefault="00DA70BA" w:rsidP="00DA70BA">
            <w:pPr>
              <w:jc w:val="both"/>
              <w:rPr>
                <w:b/>
                <w:color w:val="000000"/>
                <w:spacing w:val="-3"/>
                <w:lang w:eastAsia="en-US"/>
              </w:rPr>
            </w:pPr>
            <w:r w:rsidRPr="00FF0CDD">
              <w:rPr>
                <w:b/>
                <w:color w:val="000000"/>
                <w:spacing w:val="-3"/>
                <w:lang w:eastAsia="en-US"/>
              </w:rPr>
              <w:t>Atbalsta saņēmēja vārdā:</w:t>
            </w:r>
          </w:p>
          <w:p w14:paraId="26CE035C" w14:textId="77777777" w:rsidR="00DA70BA" w:rsidRDefault="00DA70BA" w:rsidP="00DA70BA">
            <w:pPr>
              <w:jc w:val="both"/>
            </w:pPr>
          </w:p>
          <w:p w14:paraId="4863B611" w14:textId="77777777" w:rsidR="00DA70BA" w:rsidRPr="00FF0CDD" w:rsidRDefault="00DA70BA" w:rsidP="00DA70BA">
            <w:pPr>
              <w:jc w:val="both"/>
            </w:pPr>
          </w:p>
          <w:p w14:paraId="344C7541" w14:textId="77777777" w:rsidR="00DA70BA" w:rsidRPr="00FF0CDD" w:rsidRDefault="00DA70BA" w:rsidP="00DA70BA">
            <w:pPr>
              <w:jc w:val="both"/>
            </w:pPr>
            <w:r w:rsidRPr="00FF0CDD">
              <w:t>_________________________________</w:t>
            </w:r>
          </w:p>
          <w:p w14:paraId="743B1899" w14:textId="77777777" w:rsidR="00DA70BA" w:rsidRPr="00FF0CDD" w:rsidRDefault="00DA70BA" w:rsidP="00DA70BA">
            <w:pPr>
              <w:jc w:val="both"/>
            </w:pPr>
          </w:p>
          <w:p w14:paraId="1A2BAB8E" w14:textId="77777777" w:rsidR="00DA70BA" w:rsidRPr="00FF0CDD" w:rsidRDefault="00DA70BA" w:rsidP="00DA70BA">
            <w:pPr>
              <w:tabs>
                <w:tab w:val="left" w:pos="1710"/>
              </w:tabs>
            </w:pPr>
          </w:p>
        </w:tc>
      </w:tr>
    </w:tbl>
    <w:p w14:paraId="0D06E2A0" w14:textId="77777777" w:rsidR="0060191C" w:rsidRDefault="0060191C" w:rsidP="00DA70BA">
      <w:pPr>
        <w:rPr>
          <w:spacing w:val="-3"/>
        </w:rPr>
      </w:pPr>
    </w:p>
    <w:p w14:paraId="7B581050" w14:textId="09F166F1" w:rsidR="0060191C" w:rsidRPr="00FC747C" w:rsidRDefault="0060191C" w:rsidP="0060191C">
      <w:pPr>
        <w:jc w:val="center"/>
        <w:rPr>
          <w:spacing w:val="-3"/>
        </w:rPr>
      </w:pPr>
      <w:r w:rsidRPr="00FC747C">
        <w:rPr>
          <w:spacing w:val="-3"/>
        </w:rPr>
        <w:t>ŠIS DOKUMENTS IR PARAKSTĪTS ELEKTRONISKI AR DROŠU</w:t>
      </w:r>
    </w:p>
    <w:p w14:paraId="7C76C638" w14:textId="77777777" w:rsidR="0060191C" w:rsidRDefault="0060191C" w:rsidP="0060191C">
      <w:pPr>
        <w:jc w:val="center"/>
        <w:rPr>
          <w:spacing w:val="-3"/>
        </w:rPr>
      </w:pPr>
      <w:r w:rsidRPr="00FC747C">
        <w:rPr>
          <w:spacing w:val="-3"/>
        </w:rPr>
        <w:t>ELEKTRONISKO PARAKSTU UN SATUR LAIKA ZĪMOGU</w:t>
      </w:r>
    </w:p>
    <w:p w14:paraId="7187A1D3" w14:textId="77777777" w:rsidR="0060191C" w:rsidRPr="0060191C" w:rsidRDefault="0060191C" w:rsidP="0060191C">
      <w:pPr>
        <w:spacing w:before="240" w:after="240"/>
        <w:jc w:val="center"/>
        <w:rPr>
          <w:rFonts w:eastAsia="MS Mincho"/>
          <w:b/>
          <w:bCs/>
          <w:lang w:eastAsia="ja-JP"/>
        </w:rPr>
      </w:pPr>
    </w:p>
    <w:sectPr w:rsidR="0060191C" w:rsidRPr="0060191C" w:rsidSect="00FE1FC5">
      <w:footerReference w:type="default" r:id="rId17"/>
      <w:footerReference w:type="first" r:id="rId18"/>
      <w:type w:val="continuous"/>
      <w:pgSz w:w="11906" w:h="16838" w:code="9"/>
      <w:pgMar w:top="1440" w:right="1440" w:bottom="1440" w:left="180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76A1C" w14:textId="77777777" w:rsidR="00EE324E" w:rsidRDefault="00EE324E">
      <w:r>
        <w:separator/>
      </w:r>
    </w:p>
  </w:endnote>
  <w:endnote w:type="continuationSeparator" w:id="0">
    <w:p w14:paraId="783B001E" w14:textId="77777777" w:rsidR="00EE324E" w:rsidRDefault="00EE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2440A" w14:textId="77777777" w:rsidR="00AD3D85" w:rsidRDefault="00720B92">
    <w:pPr>
      <w:pStyle w:val="Footer"/>
      <w:jc w:val="center"/>
    </w:pPr>
    <w:r>
      <w:fldChar w:fldCharType="begin"/>
    </w:r>
    <w:r w:rsidR="001447BA">
      <w:instrText xml:space="preserve"> PAGE   \* MERGEFORMAT </w:instrText>
    </w:r>
    <w:r>
      <w:fldChar w:fldCharType="separate"/>
    </w:r>
    <w:r w:rsidR="00084596">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BF43F" w14:textId="77777777" w:rsidR="009666AA" w:rsidRDefault="009666AA">
    <w:pPr>
      <w:pStyle w:val="Footer"/>
    </w:pPr>
    <w:r>
      <w:t>15012019 no AM</w:t>
    </w:r>
  </w:p>
  <w:p w14:paraId="5F35CE35" w14:textId="77777777" w:rsidR="009666AA" w:rsidRDefault="00966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6DE10" w14:textId="77777777" w:rsidR="00EE324E" w:rsidRDefault="00EE324E">
      <w:r>
        <w:separator/>
      </w:r>
    </w:p>
  </w:footnote>
  <w:footnote w:type="continuationSeparator" w:id="0">
    <w:p w14:paraId="7ABADEB1" w14:textId="77777777" w:rsidR="00EE324E" w:rsidRDefault="00EE3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8EA"/>
    <w:multiLevelType w:val="multilevel"/>
    <w:tmpl w:val="2710027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7131EE"/>
    <w:multiLevelType w:val="hybridMultilevel"/>
    <w:tmpl w:val="1086528E"/>
    <w:lvl w:ilvl="0" w:tplc="9F308B7E">
      <w:start w:val="1"/>
      <w:numFmt w:val="none"/>
      <w:lvlText w:val="7."/>
      <w:lvlJc w:val="left"/>
      <w:pPr>
        <w:tabs>
          <w:tab w:val="num" w:pos="1440"/>
        </w:tabs>
        <w:ind w:left="1440" w:hanging="360"/>
      </w:pPr>
      <w:rPr>
        <w:rFonts w:cs="Times New Roman" w:hint="default"/>
        <w:b w:val="0"/>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270DF1"/>
    <w:multiLevelType w:val="multilevel"/>
    <w:tmpl w:val="0B5E7676"/>
    <w:lvl w:ilvl="0">
      <w:start w:val="1"/>
      <w:numFmt w:val="none"/>
      <w:lvlText w:val="16.7."/>
      <w:lvlJc w:val="left"/>
      <w:pPr>
        <w:tabs>
          <w:tab w:val="num" w:pos="390"/>
        </w:tabs>
        <w:ind w:left="390" w:hanging="390"/>
      </w:pPr>
      <w:rPr>
        <w:rFonts w:cs="Times New Roman" w:hint="default"/>
      </w:rPr>
    </w:lvl>
    <w:lvl w:ilvl="1">
      <w:start w:val="1"/>
      <w:numFmt w:val="none"/>
      <w:lvlRestart w:val="0"/>
      <w:lvlText w:val="6.1. "/>
      <w:lvlJc w:val="left"/>
      <w:pPr>
        <w:tabs>
          <w:tab w:val="num" w:pos="720"/>
        </w:tabs>
        <w:ind w:left="720" w:hanging="720"/>
      </w:pPr>
      <w:rPr>
        <w:rFonts w:cs="Times New Roman" w:hint="default"/>
      </w:rPr>
    </w:lvl>
    <w:lvl w:ilvl="2">
      <w:start w:val="1"/>
      <w:numFmt w:val="decimal"/>
      <w:lvlText w:val="%3%1.%2.2."/>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1396031B"/>
    <w:multiLevelType w:val="multilevel"/>
    <w:tmpl w:val="A00C9CB2"/>
    <w:lvl w:ilvl="0">
      <w:start w:val="3"/>
      <w:numFmt w:val="decimal"/>
      <w:lvlText w:val="%1."/>
      <w:lvlJc w:val="left"/>
      <w:pPr>
        <w:ind w:left="720" w:hanging="360"/>
      </w:pPr>
      <w:rPr>
        <w:rFonts w:hint="default"/>
        <w:b/>
        <w:bCs/>
      </w:rPr>
    </w:lvl>
    <w:lvl w:ilvl="1">
      <w:start w:val="1"/>
      <w:numFmt w:val="decimal"/>
      <w:isLgl/>
      <w:lvlText w:val="%1.%2."/>
      <w:lvlJc w:val="left"/>
      <w:pPr>
        <w:ind w:left="900" w:hanging="540"/>
      </w:pPr>
      <w:rPr>
        <w:rFonts w:hint="default"/>
        <w:b w:val="0"/>
        <w:bCs w:val="0"/>
        <w:color w:val="auto"/>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684F76"/>
    <w:multiLevelType w:val="multilevel"/>
    <w:tmpl w:val="EFECF4A8"/>
    <w:lvl w:ilvl="0">
      <w:start w:val="14"/>
      <w:numFmt w:val="decimal"/>
      <w:lvlText w:val="%1."/>
      <w:lvlJc w:val="left"/>
      <w:pPr>
        <w:tabs>
          <w:tab w:val="num" w:pos="660"/>
        </w:tabs>
        <w:ind w:left="660" w:hanging="660"/>
      </w:pPr>
      <w:rPr>
        <w:rFonts w:cs="Times New Roman" w:hint="default"/>
        <w:b/>
      </w:rPr>
    </w:lvl>
    <w:lvl w:ilvl="1">
      <w:start w:val="2"/>
      <w:numFmt w:val="decimal"/>
      <w:lvlText w:val="%1.%2."/>
      <w:lvlJc w:val="left"/>
      <w:pPr>
        <w:tabs>
          <w:tab w:val="num" w:pos="940"/>
        </w:tabs>
        <w:ind w:left="940" w:hanging="660"/>
      </w:pPr>
      <w:rPr>
        <w:rFonts w:cs="Times New Roman" w:hint="default"/>
        <w:b/>
      </w:rPr>
    </w:lvl>
    <w:lvl w:ilvl="2">
      <w:start w:val="2"/>
      <w:numFmt w:val="decimal"/>
      <w:lvlText w:val="%1.%2.%3."/>
      <w:lvlJc w:val="left"/>
      <w:pPr>
        <w:tabs>
          <w:tab w:val="num" w:pos="1280"/>
        </w:tabs>
        <w:ind w:left="1280" w:hanging="720"/>
      </w:pPr>
      <w:rPr>
        <w:rFonts w:cs="Times New Roman" w:hint="default"/>
        <w:b/>
      </w:rPr>
    </w:lvl>
    <w:lvl w:ilvl="3">
      <w:start w:val="1"/>
      <w:numFmt w:val="decimal"/>
      <w:lvlText w:val="%1.%2.%3.%4."/>
      <w:lvlJc w:val="left"/>
      <w:pPr>
        <w:tabs>
          <w:tab w:val="num" w:pos="1560"/>
        </w:tabs>
        <w:ind w:left="1560" w:hanging="720"/>
      </w:pPr>
      <w:rPr>
        <w:rFonts w:cs="Times New Roman" w:hint="default"/>
        <w:b/>
      </w:rPr>
    </w:lvl>
    <w:lvl w:ilvl="4">
      <w:start w:val="1"/>
      <w:numFmt w:val="decimal"/>
      <w:lvlText w:val="%1.%2.%3.%4.%5."/>
      <w:lvlJc w:val="left"/>
      <w:pPr>
        <w:tabs>
          <w:tab w:val="num" w:pos="2200"/>
        </w:tabs>
        <w:ind w:left="2200" w:hanging="1080"/>
      </w:pPr>
      <w:rPr>
        <w:rFonts w:cs="Times New Roman" w:hint="default"/>
        <w:b/>
      </w:rPr>
    </w:lvl>
    <w:lvl w:ilvl="5">
      <w:start w:val="1"/>
      <w:numFmt w:val="decimal"/>
      <w:lvlText w:val="%1.%2.%3.%4.%5.%6."/>
      <w:lvlJc w:val="left"/>
      <w:pPr>
        <w:tabs>
          <w:tab w:val="num" w:pos="2480"/>
        </w:tabs>
        <w:ind w:left="2480" w:hanging="1080"/>
      </w:pPr>
      <w:rPr>
        <w:rFonts w:cs="Times New Roman" w:hint="default"/>
        <w:b/>
      </w:rPr>
    </w:lvl>
    <w:lvl w:ilvl="6">
      <w:start w:val="1"/>
      <w:numFmt w:val="decimal"/>
      <w:lvlText w:val="%1.%2.%3.%4.%5.%6.%7."/>
      <w:lvlJc w:val="left"/>
      <w:pPr>
        <w:tabs>
          <w:tab w:val="num" w:pos="3120"/>
        </w:tabs>
        <w:ind w:left="3120" w:hanging="1440"/>
      </w:pPr>
      <w:rPr>
        <w:rFonts w:cs="Times New Roman" w:hint="default"/>
        <w:b/>
      </w:rPr>
    </w:lvl>
    <w:lvl w:ilvl="7">
      <w:start w:val="1"/>
      <w:numFmt w:val="decimal"/>
      <w:lvlText w:val="%1.%2.%3.%4.%5.%6.%7.%8."/>
      <w:lvlJc w:val="left"/>
      <w:pPr>
        <w:tabs>
          <w:tab w:val="num" w:pos="3400"/>
        </w:tabs>
        <w:ind w:left="3400" w:hanging="1440"/>
      </w:pPr>
      <w:rPr>
        <w:rFonts w:cs="Times New Roman" w:hint="default"/>
        <w:b/>
      </w:rPr>
    </w:lvl>
    <w:lvl w:ilvl="8">
      <w:start w:val="1"/>
      <w:numFmt w:val="decimal"/>
      <w:lvlText w:val="%1.%2.%3.%4.%5.%6.%7.%8.%9."/>
      <w:lvlJc w:val="left"/>
      <w:pPr>
        <w:tabs>
          <w:tab w:val="num" w:pos="4040"/>
        </w:tabs>
        <w:ind w:left="4040" w:hanging="1800"/>
      </w:pPr>
      <w:rPr>
        <w:rFonts w:cs="Times New Roman" w:hint="default"/>
        <w:b/>
      </w:rPr>
    </w:lvl>
  </w:abstractNum>
  <w:abstractNum w:abstractNumId="5" w15:restartNumberingAfterBreak="0">
    <w:nsid w:val="19EE76FA"/>
    <w:multiLevelType w:val="multilevel"/>
    <w:tmpl w:val="038AFEE6"/>
    <w:lvl w:ilvl="0">
      <w:start w:val="1"/>
      <w:numFmt w:val="decimal"/>
      <w:lvlText w:val="%1.1."/>
      <w:lvlJc w:val="left"/>
      <w:pPr>
        <w:tabs>
          <w:tab w:val="num" w:pos="390"/>
        </w:tabs>
        <w:ind w:left="390" w:hanging="390"/>
      </w:pPr>
      <w:rPr>
        <w:rFonts w:cs="Times New Roman" w:hint="default"/>
      </w:rPr>
    </w:lvl>
    <w:lvl w:ilvl="1">
      <w:start w:val="1"/>
      <w:numFmt w:val="none"/>
      <w:lvlRestart w:val="0"/>
      <w:lvlText w:val="6.1. "/>
      <w:lvlJc w:val="left"/>
      <w:pPr>
        <w:tabs>
          <w:tab w:val="num" w:pos="720"/>
        </w:tabs>
        <w:ind w:left="720" w:hanging="720"/>
      </w:pPr>
      <w:rPr>
        <w:rFonts w:cs="Times New Roman" w:hint="default"/>
      </w:rPr>
    </w:lvl>
    <w:lvl w:ilvl="2">
      <w:start w:val="1"/>
      <w:numFmt w:val="decimal"/>
      <w:lvlText w:val="%3%1.%2.2."/>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26EE3D64"/>
    <w:multiLevelType w:val="multilevel"/>
    <w:tmpl w:val="038AFEE6"/>
    <w:lvl w:ilvl="0">
      <w:start w:val="1"/>
      <w:numFmt w:val="decimal"/>
      <w:lvlText w:val="%1.1."/>
      <w:lvlJc w:val="left"/>
      <w:pPr>
        <w:tabs>
          <w:tab w:val="num" w:pos="390"/>
        </w:tabs>
        <w:ind w:left="390" w:hanging="390"/>
      </w:pPr>
      <w:rPr>
        <w:rFonts w:cs="Times New Roman" w:hint="default"/>
      </w:rPr>
    </w:lvl>
    <w:lvl w:ilvl="1">
      <w:start w:val="1"/>
      <w:numFmt w:val="none"/>
      <w:lvlRestart w:val="0"/>
      <w:lvlText w:val="6.1. "/>
      <w:lvlJc w:val="left"/>
      <w:pPr>
        <w:tabs>
          <w:tab w:val="num" w:pos="720"/>
        </w:tabs>
        <w:ind w:left="720" w:hanging="720"/>
      </w:pPr>
      <w:rPr>
        <w:rFonts w:cs="Times New Roman" w:hint="default"/>
      </w:rPr>
    </w:lvl>
    <w:lvl w:ilvl="2">
      <w:start w:val="1"/>
      <w:numFmt w:val="decimal"/>
      <w:lvlText w:val="%3%1.%2.2."/>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2E0B1353"/>
    <w:multiLevelType w:val="multilevel"/>
    <w:tmpl w:val="2AC2E3E4"/>
    <w:lvl w:ilvl="0">
      <w:start w:val="3"/>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1260"/>
        </w:tabs>
        <w:ind w:left="1260" w:hanging="720"/>
      </w:pPr>
      <w:rPr>
        <w:rFonts w:cs="Times New Roman" w:hint="default"/>
        <w:b w:val="0"/>
        <w:i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8" w15:restartNumberingAfterBreak="0">
    <w:nsid w:val="2EA822E9"/>
    <w:multiLevelType w:val="multilevel"/>
    <w:tmpl w:val="1848FF8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FAB6D18"/>
    <w:multiLevelType w:val="multilevel"/>
    <w:tmpl w:val="CD863DA4"/>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15:restartNumberingAfterBreak="0">
    <w:nsid w:val="30FA26C8"/>
    <w:multiLevelType w:val="multilevel"/>
    <w:tmpl w:val="9B58F1B0"/>
    <w:lvl w:ilvl="0">
      <w:start w:val="1"/>
      <w:numFmt w:val="decimal"/>
      <w:lvlText w:val="%1."/>
      <w:lvlJc w:val="left"/>
      <w:pPr>
        <w:tabs>
          <w:tab w:val="num" w:pos="567"/>
        </w:tabs>
        <w:ind w:left="567" w:hanging="567"/>
      </w:pPr>
      <w:rPr>
        <w:rFonts w:cs="Times New Roman" w:hint="default"/>
        <w:b/>
        <w:i w:val="0"/>
      </w:rPr>
    </w:lvl>
    <w:lvl w:ilvl="1">
      <w:start w:val="1"/>
      <w:numFmt w:val="decimal"/>
      <w:lvlText w:val="%1.%2."/>
      <w:lvlJc w:val="left"/>
      <w:pPr>
        <w:tabs>
          <w:tab w:val="num" w:pos="510"/>
        </w:tabs>
        <w:ind w:left="170" w:hanging="170"/>
      </w:pPr>
      <w:rPr>
        <w:rFonts w:cs="Times New Roman" w:hint="default"/>
        <w:b/>
        <w:i w:val="0"/>
      </w:rPr>
    </w:lvl>
    <w:lvl w:ilvl="2">
      <w:start w:val="1"/>
      <w:numFmt w:val="decimal"/>
      <w:lvlText w:val="%1.%2.%3."/>
      <w:lvlJc w:val="left"/>
      <w:pPr>
        <w:tabs>
          <w:tab w:val="num" w:pos="567"/>
        </w:tabs>
        <w:ind w:left="567"/>
      </w:pPr>
      <w:rPr>
        <w:rFonts w:cs="Times New Roman" w:hint="default"/>
        <w:b/>
        <w:i w:val="0"/>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1" w15:restartNumberingAfterBreak="0">
    <w:nsid w:val="34F96F4E"/>
    <w:multiLevelType w:val="multilevel"/>
    <w:tmpl w:val="184C6D26"/>
    <w:lvl w:ilvl="0">
      <w:start w:val="2"/>
      <w:numFmt w:val="decimal"/>
      <w:lvlText w:val="%1."/>
      <w:lvlJc w:val="left"/>
      <w:pPr>
        <w:ind w:left="540" w:hanging="540"/>
      </w:pPr>
      <w:rPr>
        <w:rFonts w:hint="default"/>
        <w:b/>
      </w:rPr>
    </w:lvl>
    <w:lvl w:ilvl="1">
      <w:start w:val="1"/>
      <w:numFmt w:val="decimal"/>
      <w:lvlText w:val="%1.%2."/>
      <w:lvlJc w:val="left"/>
      <w:pPr>
        <w:ind w:left="824" w:hanging="54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2422"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56E74BD"/>
    <w:multiLevelType w:val="multilevel"/>
    <w:tmpl w:val="184C6D26"/>
    <w:lvl w:ilvl="0">
      <w:start w:val="2"/>
      <w:numFmt w:val="decimal"/>
      <w:lvlText w:val="%1."/>
      <w:lvlJc w:val="left"/>
      <w:pPr>
        <w:ind w:left="540" w:hanging="540"/>
      </w:pPr>
      <w:rPr>
        <w:rFonts w:hint="default"/>
        <w:b/>
      </w:rPr>
    </w:lvl>
    <w:lvl w:ilvl="1">
      <w:start w:val="1"/>
      <w:numFmt w:val="decimal"/>
      <w:lvlText w:val="%1.%2."/>
      <w:lvlJc w:val="left"/>
      <w:pPr>
        <w:ind w:left="824" w:hanging="54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2422"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5DE55C1"/>
    <w:multiLevelType w:val="multilevel"/>
    <w:tmpl w:val="93E8BD56"/>
    <w:lvl w:ilvl="0">
      <w:start w:val="2"/>
      <w:numFmt w:val="decimal"/>
      <w:lvlText w:val="%1."/>
      <w:lvlJc w:val="left"/>
      <w:pPr>
        <w:ind w:left="540" w:hanging="540"/>
      </w:pPr>
      <w:rPr>
        <w:rFonts w:hint="default"/>
        <w:b/>
      </w:rPr>
    </w:lvl>
    <w:lvl w:ilvl="1">
      <w:start w:val="1"/>
      <w:numFmt w:val="decimal"/>
      <w:lvlText w:val="%1.%2."/>
      <w:lvlJc w:val="left"/>
      <w:pPr>
        <w:ind w:left="824" w:hanging="54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2422"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9984ACE"/>
    <w:multiLevelType w:val="multilevel"/>
    <w:tmpl w:val="EF042C78"/>
    <w:lvl w:ilvl="0">
      <w:start w:val="1"/>
      <w:numFmt w:val="decimal"/>
      <w:lvlText w:val="%1."/>
      <w:lvlJc w:val="left"/>
      <w:pPr>
        <w:tabs>
          <w:tab w:val="num" w:pos="360"/>
        </w:tabs>
        <w:ind w:left="360" w:hanging="360"/>
      </w:pPr>
      <w:rPr>
        <w:rFonts w:cs="Times New Roman" w:hint="default"/>
        <w:b/>
        <w:i w:val="0"/>
        <w:color w:val="auto"/>
      </w:rPr>
    </w:lvl>
    <w:lvl w:ilvl="1">
      <w:start w:val="1"/>
      <w:numFmt w:val="decimal"/>
      <w:lvlText w:val="%1.%2."/>
      <w:lvlJc w:val="left"/>
      <w:pPr>
        <w:tabs>
          <w:tab w:val="num" w:pos="567"/>
        </w:tabs>
        <w:ind w:left="567" w:hanging="567"/>
      </w:pPr>
      <w:rPr>
        <w:rFonts w:cs="Times New Roman" w:hint="default"/>
        <w:b/>
        <w:i w:val="0"/>
      </w:rPr>
    </w:lvl>
    <w:lvl w:ilvl="2">
      <w:start w:val="1"/>
      <w:numFmt w:val="decimal"/>
      <w:lvlText w:val="%1.%2.%3."/>
      <w:lvlJc w:val="left"/>
      <w:pPr>
        <w:tabs>
          <w:tab w:val="num" w:pos="1440"/>
        </w:tabs>
        <w:ind w:left="1224" w:hanging="504"/>
      </w:pPr>
      <w:rPr>
        <w:rFonts w:cs="Times New Roman" w:hint="default"/>
        <w:b/>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3DE238C5"/>
    <w:multiLevelType w:val="multilevel"/>
    <w:tmpl w:val="39501CEA"/>
    <w:lvl w:ilvl="0">
      <w:start w:val="1"/>
      <w:numFmt w:val="decimal"/>
      <w:lvlText w:val="%1."/>
      <w:lvlJc w:val="left"/>
      <w:pPr>
        <w:tabs>
          <w:tab w:val="num" w:pos="577"/>
        </w:tabs>
        <w:ind w:left="180"/>
      </w:pPr>
      <w:rPr>
        <w:rFonts w:cs="Times New Roman" w:hint="default"/>
        <w:b w:val="0"/>
        <w:color w:val="auto"/>
      </w:rPr>
    </w:lvl>
    <w:lvl w:ilvl="1">
      <w:start w:val="1"/>
      <w:numFmt w:val="decimal"/>
      <w:lvlText w:val="%1.%2."/>
      <w:lvlJc w:val="left"/>
      <w:pPr>
        <w:tabs>
          <w:tab w:val="num" w:pos="860"/>
        </w:tabs>
        <w:ind w:left="180"/>
      </w:pPr>
      <w:rPr>
        <w:rFonts w:cs="Times New Roman" w:hint="default"/>
        <w:b w:val="0"/>
        <w:color w:val="auto"/>
      </w:rPr>
    </w:lvl>
    <w:lvl w:ilvl="2">
      <w:start w:val="1"/>
      <w:numFmt w:val="decimal"/>
      <w:pStyle w:val="Noteikumuapakpunkti"/>
      <w:lvlText w:val="%1.%2.%3."/>
      <w:lvlJc w:val="left"/>
      <w:pPr>
        <w:tabs>
          <w:tab w:val="num" w:pos="851"/>
        </w:tabs>
      </w:pPr>
      <w:rPr>
        <w:rFonts w:cs="Times New Roman" w:hint="default"/>
        <w:color w:val="auto"/>
      </w:rPr>
    </w:lvl>
    <w:lvl w:ilvl="3">
      <w:start w:val="1"/>
      <w:numFmt w:val="decimal"/>
      <w:pStyle w:val="Noteikumuapakpunkti2"/>
      <w:lvlText w:val="%1.%2.%3.%4."/>
      <w:lvlJc w:val="left"/>
      <w:pPr>
        <w:tabs>
          <w:tab w:val="num" w:pos="1134"/>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DEF4930"/>
    <w:multiLevelType w:val="multilevel"/>
    <w:tmpl w:val="FA16C7DC"/>
    <w:lvl w:ilvl="0">
      <w:start w:val="4"/>
      <w:numFmt w:val="decimal"/>
      <w:lvlText w:val="%1."/>
      <w:lvlJc w:val="left"/>
      <w:pPr>
        <w:ind w:left="360" w:hanging="360"/>
      </w:pPr>
      <w:rPr>
        <w:rFonts w:cs="Times New Roman" w:hint="default"/>
        <w:b/>
      </w:rPr>
    </w:lvl>
    <w:lvl w:ilvl="1">
      <w:start w:val="1"/>
      <w:numFmt w:val="decimal"/>
      <w:pStyle w:val="Noteikumutekstam"/>
      <w:lvlText w:val="%1.%2."/>
      <w:lvlJc w:val="left"/>
      <w:pPr>
        <w:ind w:left="786" w:hanging="360"/>
      </w:pPr>
      <w:rPr>
        <w:rFonts w:cs="Times New Roman" w:hint="default"/>
        <w:b w:val="0"/>
        <w:sz w:val="24"/>
        <w:szCs w:val="24"/>
      </w:rPr>
    </w:lvl>
    <w:lvl w:ilvl="2">
      <w:start w:val="1"/>
      <w:numFmt w:val="decimal"/>
      <w:lvlText w:val="%1.%2.%3."/>
      <w:lvlJc w:val="left"/>
      <w:pPr>
        <w:ind w:left="1430" w:hanging="720"/>
      </w:pPr>
      <w:rPr>
        <w:rFonts w:cs="Times New Roman" w:hint="default"/>
        <w:b w:val="0"/>
        <w:sz w:val="24"/>
        <w:szCs w:val="24"/>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7" w15:restartNumberingAfterBreak="0">
    <w:nsid w:val="457E2AF6"/>
    <w:multiLevelType w:val="multilevel"/>
    <w:tmpl w:val="0B5871C6"/>
    <w:lvl w:ilvl="0">
      <w:start w:val="4"/>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8" w15:restartNumberingAfterBreak="0">
    <w:nsid w:val="45C720B9"/>
    <w:multiLevelType w:val="multilevel"/>
    <w:tmpl w:val="9DFE99E2"/>
    <w:lvl w:ilvl="0">
      <w:start w:val="8"/>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15:restartNumberingAfterBreak="0">
    <w:nsid w:val="4B222DF9"/>
    <w:multiLevelType w:val="multilevel"/>
    <w:tmpl w:val="C0B0B834"/>
    <w:lvl w:ilvl="0">
      <w:start w:val="9"/>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720"/>
        </w:tabs>
        <w:ind w:left="720" w:hanging="540"/>
      </w:pPr>
      <w:rPr>
        <w:rFonts w:cs="Times New Roman" w:hint="default"/>
        <w:b/>
      </w:rPr>
    </w:lvl>
    <w:lvl w:ilvl="2">
      <w:start w:val="1"/>
      <w:numFmt w:val="decimal"/>
      <w:lvlText w:val="%1.%2.%3."/>
      <w:lvlJc w:val="left"/>
      <w:pPr>
        <w:tabs>
          <w:tab w:val="num" w:pos="1080"/>
        </w:tabs>
        <w:ind w:left="1080" w:hanging="720"/>
      </w:pPr>
      <w:rPr>
        <w:rFonts w:cs="Times New Roman" w:hint="default"/>
        <w:b/>
      </w:rPr>
    </w:lvl>
    <w:lvl w:ilvl="3">
      <w:start w:val="1"/>
      <w:numFmt w:val="decimal"/>
      <w:lvlText w:val="%1.%2.%3.%4."/>
      <w:lvlJc w:val="left"/>
      <w:pPr>
        <w:tabs>
          <w:tab w:val="num" w:pos="1260"/>
        </w:tabs>
        <w:ind w:left="1260" w:hanging="720"/>
      </w:pPr>
      <w:rPr>
        <w:rFonts w:cs="Times New Roman" w:hint="default"/>
        <w:b w:val="0"/>
      </w:rPr>
    </w:lvl>
    <w:lvl w:ilvl="4">
      <w:start w:val="1"/>
      <w:numFmt w:val="decimal"/>
      <w:lvlText w:val="%1.%2.%3.%4.%5."/>
      <w:lvlJc w:val="left"/>
      <w:pPr>
        <w:tabs>
          <w:tab w:val="num" w:pos="1800"/>
        </w:tabs>
        <w:ind w:left="1800" w:hanging="1080"/>
      </w:pPr>
      <w:rPr>
        <w:rFonts w:cs="Times New Roman" w:hint="default"/>
        <w:b w:val="0"/>
      </w:rPr>
    </w:lvl>
    <w:lvl w:ilvl="5">
      <w:start w:val="1"/>
      <w:numFmt w:val="decimal"/>
      <w:lvlText w:val="%1.%2.%3.%4.%5.%6."/>
      <w:lvlJc w:val="left"/>
      <w:pPr>
        <w:tabs>
          <w:tab w:val="num" w:pos="1980"/>
        </w:tabs>
        <w:ind w:left="1980" w:hanging="1080"/>
      </w:pPr>
      <w:rPr>
        <w:rFonts w:cs="Times New Roman" w:hint="default"/>
        <w:b w:val="0"/>
      </w:rPr>
    </w:lvl>
    <w:lvl w:ilvl="6">
      <w:start w:val="1"/>
      <w:numFmt w:val="decimal"/>
      <w:lvlText w:val="%1.%2.%3.%4.%5.%6.%7."/>
      <w:lvlJc w:val="left"/>
      <w:pPr>
        <w:tabs>
          <w:tab w:val="num" w:pos="2520"/>
        </w:tabs>
        <w:ind w:left="2520" w:hanging="1440"/>
      </w:pPr>
      <w:rPr>
        <w:rFonts w:cs="Times New Roman" w:hint="default"/>
        <w:b w:val="0"/>
      </w:rPr>
    </w:lvl>
    <w:lvl w:ilvl="7">
      <w:start w:val="1"/>
      <w:numFmt w:val="decimal"/>
      <w:lvlText w:val="%1.%2.%3.%4.%5.%6.%7.%8."/>
      <w:lvlJc w:val="left"/>
      <w:pPr>
        <w:tabs>
          <w:tab w:val="num" w:pos="2700"/>
        </w:tabs>
        <w:ind w:left="2700" w:hanging="1440"/>
      </w:pPr>
      <w:rPr>
        <w:rFonts w:cs="Times New Roman" w:hint="default"/>
        <w:b w:val="0"/>
      </w:rPr>
    </w:lvl>
    <w:lvl w:ilvl="8">
      <w:start w:val="1"/>
      <w:numFmt w:val="decimal"/>
      <w:lvlText w:val="%1.%2.%3.%4.%5.%6.%7.%8.%9."/>
      <w:lvlJc w:val="left"/>
      <w:pPr>
        <w:tabs>
          <w:tab w:val="num" w:pos="3240"/>
        </w:tabs>
        <w:ind w:left="3240" w:hanging="1800"/>
      </w:pPr>
      <w:rPr>
        <w:rFonts w:cs="Times New Roman" w:hint="default"/>
        <w:b w:val="0"/>
      </w:rPr>
    </w:lvl>
  </w:abstractNum>
  <w:abstractNum w:abstractNumId="20" w15:restartNumberingAfterBreak="0">
    <w:nsid w:val="514746FE"/>
    <w:multiLevelType w:val="multilevel"/>
    <w:tmpl w:val="9DFE99E2"/>
    <w:lvl w:ilvl="0">
      <w:start w:val="8"/>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15:restartNumberingAfterBreak="0">
    <w:nsid w:val="521124CB"/>
    <w:multiLevelType w:val="multilevel"/>
    <w:tmpl w:val="5F1E9CD8"/>
    <w:lvl w:ilvl="0">
      <w:start w:val="5"/>
      <w:numFmt w:val="decimal"/>
      <w:lvlText w:val="%1"/>
      <w:lvlJc w:val="left"/>
      <w:pPr>
        <w:ind w:left="660" w:hanging="660"/>
      </w:pPr>
      <w:rPr>
        <w:rFonts w:hint="default"/>
      </w:rPr>
    </w:lvl>
    <w:lvl w:ilvl="1">
      <w:start w:val="4"/>
      <w:numFmt w:val="decimal"/>
      <w:lvlText w:val="%1.%2"/>
      <w:lvlJc w:val="left"/>
      <w:pPr>
        <w:ind w:left="1380" w:hanging="66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79374F3"/>
    <w:multiLevelType w:val="multilevel"/>
    <w:tmpl w:val="184C6D26"/>
    <w:lvl w:ilvl="0">
      <w:start w:val="2"/>
      <w:numFmt w:val="decimal"/>
      <w:lvlText w:val="%1."/>
      <w:lvlJc w:val="left"/>
      <w:pPr>
        <w:ind w:left="540" w:hanging="540"/>
      </w:pPr>
      <w:rPr>
        <w:rFonts w:hint="default"/>
        <w:b/>
      </w:rPr>
    </w:lvl>
    <w:lvl w:ilvl="1">
      <w:start w:val="1"/>
      <w:numFmt w:val="decimal"/>
      <w:lvlText w:val="%1.%2."/>
      <w:lvlJc w:val="left"/>
      <w:pPr>
        <w:ind w:left="824" w:hanging="54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2422"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A8C781B"/>
    <w:multiLevelType w:val="hybridMultilevel"/>
    <w:tmpl w:val="EBC8052E"/>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4" w15:restartNumberingAfterBreak="0">
    <w:nsid w:val="5B4354F3"/>
    <w:multiLevelType w:val="multilevel"/>
    <w:tmpl w:val="27E607DA"/>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1.%2."/>
      <w:lvlJc w:val="left"/>
      <w:pPr>
        <w:tabs>
          <w:tab w:val="num" w:pos="792"/>
        </w:tabs>
        <w:ind w:left="792" w:hanging="432"/>
      </w:pPr>
      <w:rPr>
        <w:rFonts w:cs="Times New Roman" w:hint="default"/>
        <w:b w:val="0"/>
        <w:i w:val="0"/>
      </w:rPr>
    </w:lvl>
    <w:lvl w:ilvl="2">
      <w:start w:val="2"/>
      <w:numFmt w:val="decimal"/>
      <w:lvlText w:val="%1.1.1."/>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60556AC4"/>
    <w:multiLevelType w:val="multilevel"/>
    <w:tmpl w:val="184C6D26"/>
    <w:lvl w:ilvl="0">
      <w:start w:val="2"/>
      <w:numFmt w:val="decimal"/>
      <w:lvlText w:val="%1."/>
      <w:lvlJc w:val="left"/>
      <w:pPr>
        <w:ind w:left="540" w:hanging="540"/>
      </w:pPr>
      <w:rPr>
        <w:rFonts w:hint="default"/>
        <w:b/>
      </w:rPr>
    </w:lvl>
    <w:lvl w:ilvl="1">
      <w:start w:val="1"/>
      <w:numFmt w:val="decimal"/>
      <w:lvlText w:val="%1.%2."/>
      <w:lvlJc w:val="left"/>
      <w:pPr>
        <w:ind w:left="824" w:hanging="54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2422"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3615A36"/>
    <w:multiLevelType w:val="multilevel"/>
    <w:tmpl w:val="62469A34"/>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510"/>
        </w:tabs>
        <w:ind w:left="510" w:hanging="510"/>
      </w:pPr>
      <w:rPr>
        <w:rFonts w:cs="Times New Roman" w:hint="default"/>
        <w:b/>
        <w:i w:val="0"/>
      </w:rPr>
    </w:lvl>
    <w:lvl w:ilvl="2">
      <w:start w:val="1"/>
      <w:numFmt w:val="decimal"/>
      <w:lvlText w:val="%1.%2.%3."/>
      <w:lvlJc w:val="left"/>
      <w:pPr>
        <w:tabs>
          <w:tab w:val="num" w:pos="567"/>
        </w:tabs>
        <w:ind w:left="397" w:firstLine="170"/>
      </w:pPr>
      <w:rPr>
        <w:rFonts w:cs="Times New Roman" w:hint="default"/>
        <w:b/>
        <w:i w:val="0"/>
      </w:rPr>
    </w:lvl>
    <w:lvl w:ilvl="3">
      <w:start w:val="1"/>
      <w:numFmt w:val="decimal"/>
      <w:lvlText w:val="%1.%2.%3.%4."/>
      <w:lvlJc w:val="left"/>
      <w:pPr>
        <w:tabs>
          <w:tab w:val="num" w:pos="4253"/>
        </w:tabs>
        <w:ind w:left="1260" w:hanging="409"/>
      </w:pPr>
      <w:rPr>
        <w:rFonts w:cs="Times New Roman" w:hint="default"/>
        <w:b/>
        <w:i w:val="0"/>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7" w15:restartNumberingAfterBreak="0">
    <w:nsid w:val="67045945"/>
    <w:multiLevelType w:val="multilevel"/>
    <w:tmpl w:val="B8E81C02"/>
    <w:lvl w:ilvl="0">
      <w:start w:val="2"/>
      <w:numFmt w:val="none"/>
      <w:lvlText w:val="14.2.1."/>
      <w:lvlJc w:val="left"/>
      <w:pPr>
        <w:tabs>
          <w:tab w:val="num" w:pos="780"/>
        </w:tabs>
        <w:ind w:left="78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15:restartNumberingAfterBreak="0">
    <w:nsid w:val="6933120F"/>
    <w:multiLevelType w:val="multilevel"/>
    <w:tmpl w:val="2C8A20F4"/>
    <w:lvl w:ilvl="0">
      <w:start w:val="15"/>
      <w:numFmt w:val="decimal"/>
      <w:lvlText w:val="%1."/>
      <w:lvlJc w:val="left"/>
      <w:pPr>
        <w:tabs>
          <w:tab w:val="num" w:pos="660"/>
        </w:tabs>
        <w:ind w:left="660" w:hanging="660"/>
      </w:pPr>
      <w:rPr>
        <w:rFonts w:cs="Times New Roman" w:hint="default"/>
        <w:b/>
      </w:rPr>
    </w:lvl>
    <w:lvl w:ilvl="1">
      <w:start w:val="1"/>
      <w:numFmt w:val="decimal"/>
      <w:lvlText w:val="%1.%2."/>
      <w:lvlJc w:val="left"/>
      <w:pPr>
        <w:tabs>
          <w:tab w:val="num" w:pos="940"/>
        </w:tabs>
        <w:ind w:left="940" w:hanging="660"/>
      </w:pPr>
      <w:rPr>
        <w:rFonts w:cs="Times New Roman" w:hint="default"/>
        <w:b/>
      </w:rPr>
    </w:lvl>
    <w:lvl w:ilvl="2">
      <w:start w:val="1"/>
      <w:numFmt w:val="decimal"/>
      <w:lvlText w:val="%1.%2.%3."/>
      <w:lvlJc w:val="left"/>
      <w:pPr>
        <w:tabs>
          <w:tab w:val="num" w:pos="1280"/>
        </w:tabs>
        <w:ind w:left="1280" w:hanging="720"/>
      </w:pPr>
      <w:rPr>
        <w:rFonts w:cs="Times New Roman" w:hint="default"/>
        <w:b/>
      </w:rPr>
    </w:lvl>
    <w:lvl w:ilvl="3">
      <w:start w:val="1"/>
      <w:numFmt w:val="decimal"/>
      <w:lvlText w:val="%1.%2.%3.%4."/>
      <w:lvlJc w:val="left"/>
      <w:pPr>
        <w:tabs>
          <w:tab w:val="num" w:pos="1560"/>
        </w:tabs>
        <w:ind w:left="1560" w:hanging="720"/>
      </w:pPr>
      <w:rPr>
        <w:rFonts w:cs="Times New Roman" w:hint="default"/>
        <w:b/>
      </w:rPr>
    </w:lvl>
    <w:lvl w:ilvl="4">
      <w:start w:val="1"/>
      <w:numFmt w:val="decimal"/>
      <w:lvlText w:val="%1.%2.%3.%4.%5."/>
      <w:lvlJc w:val="left"/>
      <w:pPr>
        <w:tabs>
          <w:tab w:val="num" w:pos="2200"/>
        </w:tabs>
        <w:ind w:left="2200" w:hanging="1080"/>
      </w:pPr>
      <w:rPr>
        <w:rFonts w:cs="Times New Roman" w:hint="default"/>
        <w:b/>
      </w:rPr>
    </w:lvl>
    <w:lvl w:ilvl="5">
      <w:start w:val="1"/>
      <w:numFmt w:val="decimal"/>
      <w:lvlText w:val="%1.%2.%3.%4.%5.%6."/>
      <w:lvlJc w:val="left"/>
      <w:pPr>
        <w:tabs>
          <w:tab w:val="num" w:pos="2480"/>
        </w:tabs>
        <w:ind w:left="2480" w:hanging="1080"/>
      </w:pPr>
      <w:rPr>
        <w:rFonts w:cs="Times New Roman" w:hint="default"/>
        <w:b/>
      </w:rPr>
    </w:lvl>
    <w:lvl w:ilvl="6">
      <w:start w:val="1"/>
      <w:numFmt w:val="decimal"/>
      <w:lvlText w:val="%1.%2.%3.%4.%5.%6.%7."/>
      <w:lvlJc w:val="left"/>
      <w:pPr>
        <w:tabs>
          <w:tab w:val="num" w:pos="3120"/>
        </w:tabs>
        <w:ind w:left="3120" w:hanging="1440"/>
      </w:pPr>
      <w:rPr>
        <w:rFonts w:cs="Times New Roman" w:hint="default"/>
        <w:b/>
      </w:rPr>
    </w:lvl>
    <w:lvl w:ilvl="7">
      <w:start w:val="1"/>
      <w:numFmt w:val="decimal"/>
      <w:lvlText w:val="%1.%2.%3.%4.%5.%6.%7.%8."/>
      <w:lvlJc w:val="left"/>
      <w:pPr>
        <w:tabs>
          <w:tab w:val="num" w:pos="3400"/>
        </w:tabs>
        <w:ind w:left="3400" w:hanging="1440"/>
      </w:pPr>
      <w:rPr>
        <w:rFonts w:cs="Times New Roman" w:hint="default"/>
        <w:b/>
      </w:rPr>
    </w:lvl>
    <w:lvl w:ilvl="8">
      <w:start w:val="1"/>
      <w:numFmt w:val="decimal"/>
      <w:lvlText w:val="%1.%2.%3.%4.%5.%6.%7.%8.%9."/>
      <w:lvlJc w:val="left"/>
      <w:pPr>
        <w:tabs>
          <w:tab w:val="num" w:pos="4040"/>
        </w:tabs>
        <w:ind w:left="4040" w:hanging="1800"/>
      </w:pPr>
      <w:rPr>
        <w:rFonts w:cs="Times New Roman" w:hint="default"/>
        <w:b/>
      </w:rPr>
    </w:lvl>
  </w:abstractNum>
  <w:abstractNum w:abstractNumId="29" w15:restartNumberingAfterBreak="0">
    <w:nsid w:val="6BBA0E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B5D6C3C"/>
    <w:multiLevelType w:val="multilevel"/>
    <w:tmpl w:val="E9201410"/>
    <w:lvl w:ilvl="0">
      <w:start w:val="1"/>
      <w:numFmt w:val="decimal"/>
      <w:lvlText w:val="%1."/>
      <w:lvlJc w:val="left"/>
      <w:pPr>
        <w:ind w:left="720" w:hanging="360"/>
      </w:pPr>
      <w:rPr>
        <w:rFonts w:hint="default"/>
        <w:b/>
        <w:bCs/>
      </w:rPr>
    </w:lvl>
    <w:lvl w:ilvl="1">
      <w:start w:val="1"/>
      <w:numFmt w:val="decimal"/>
      <w:isLgl/>
      <w:lvlText w:val="%1.%2."/>
      <w:lvlJc w:val="left"/>
      <w:pPr>
        <w:ind w:left="900" w:hanging="54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BEA07F5"/>
    <w:multiLevelType w:val="multilevel"/>
    <w:tmpl w:val="717E89D6"/>
    <w:lvl w:ilvl="0">
      <w:start w:val="18"/>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60"/>
        </w:tabs>
        <w:ind w:left="760" w:hanging="480"/>
      </w:pPr>
      <w:rPr>
        <w:rFonts w:cs="Times New Roman" w:hint="default"/>
        <w:b/>
      </w:rPr>
    </w:lvl>
    <w:lvl w:ilvl="2">
      <w:start w:val="1"/>
      <w:numFmt w:val="decimal"/>
      <w:lvlText w:val="%1.%2.%3."/>
      <w:lvlJc w:val="left"/>
      <w:pPr>
        <w:tabs>
          <w:tab w:val="num" w:pos="1280"/>
        </w:tabs>
        <w:ind w:left="1280" w:hanging="720"/>
      </w:pPr>
      <w:rPr>
        <w:rFonts w:cs="Times New Roman" w:hint="default"/>
      </w:rPr>
    </w:lvl>
    <w:lvl w:ilvl="3">
      <w:start w:val="1"/>
      <w:numFmt w:val="decimal"/>
      <w:lvlText w:val="%1.%2.%3.%4."/>
      <w:lvlJc w:val="left"/>
      <w:pPr>
        <w:tabs>
          <w:tab w:val="num" w:pos="1560"/>
        </w:tabs>
        <w:ind w:left="1560" w:hanging="720"/>
      </w:pPr>
      <w:rPr>
        <w:rFonts w:cs="Times New Roman" w:hint="default"/>
      </w:rPr>
    </w:lvl>
    <w:lvl w:ilvl="4">
      <w:start w:val="1"/>
      <w:numFmt w:val="decimal"/>
      <w:lvlText w:val="%1.%2.%3.%4.%5."/>
      <w:lvlJc w:val="left"/>
      <w:pPr>
        <w:tabs>
          <w:tab w:val="num" w:pos="2200"/>
        </w:tabs>
        <w:ind w:left="2200" w:hanging="1080"/>
      </w:pPr>
      <w:rPr>
        <w:rFonts w:cs="Times New Roman" w:hint="default"/>
      </w:rPr>
    </w:lvl>
    <w:lvl w:ilvl="5">
      <w:start w:val="1"/>
      <w:numFmt w:val="decimal"/>
      <w:lvlText w:val="%1.%2.%3.%4.%5.%6."/>
      <w:lvlJc w:val="left"/>
      <w:pPr>
        <w:tabs>
          <w:tab w:val="num" w:pos="2480"/>
        </w:tabs>
        <w:ind w:left="2480" w:hanging="1080"/>
      </w:pPr>
      <w:rPr>
        <w:rFonts w:cs="Times New Roman" w:hint="default"/>
      </w:rPr>
    </w:lvl>
    <w:lvl w:ilvl="6">
      <w:start w:val="1"/>
      <w:numFmt w:val="decimal"/>
      <w:lvlText w:val="%1.%2.%3.%4.%5.%6.%7."/>
      <w:lvlJc w:val="left"/>
      <w:pPr>
        <w:tabs>
          <w:tab w:val="num" w:pos="3120"/>
        </w:tabs>
        <w:ind w:left="3120" w:hanging="1440"/>
      </w:pPr>
      <w:rPr>
        <w:rFonts w:cs="Times New Roman" w:hint="default"/>
      </w:rPr>
    </w:lvl>
    <w:lvl w:ilvl="7">
      <w:start w:val="1"/>
      <w:numFmt w:val="decimal"/>
      <w:lvlText w:val="%1.%2.%3.%4.%5.%6.%7.%8."/>
      <w:lvlJc w:val="left"/>
      <w:pPr>
        <w:tabs>
          <w:tab w:val="num" w:pos="3400"/>
        </w:tabs>
        <w:ind w:left="3400" w:hanging="1440"/>
      </w:pPr>
      <w:rPr>
        <w:rFonts w:cs="Times New Roman" w:hint="default"/>
      </w:rPr>
    </w:lvl>
    <w:lvl w:ilvl="8">
      <w:start w:val="1"/>
      <w:numFmt w:val="decimal"/>
      <w:lvlText w:val="%1.%2.%3.%4.%5.%6.%7.%8.%9."/>
      <w:lvlJc w:val="left"/>
      <w:pPr>
        <w:tabs>
          <w:tab w:val="num" w:pos="4040"/>
        </w:tabs>
        <w:ind w:left="4040" w:hanging="1800"/>
      </w:pPr>
      <w:rPr>
        <w:rFonts w:cs="Times New Roman" w:hint="default"/>
      </w:rPr>
    </w:lvl>
  </w:abstractNum>
  <w:abstractNum w:abstractNumId="32" w15:restartNumberingAfterBreak="0">
    <w:nsid w:val="7C186601"/>
    <w:multiLevelType w:val="multilevel"/>
    <w:tmpl w:val="3C2CB88E"/>
    <w:lvl w:ilvl="0">
      <w:start w:val="14"/>
      <w:numFmt w:val="decimal"/>
      <w:lvlText w:val="%1."/>
      <w:lvlJc w:val="left"/>
      <w:pPr>
        <w:tabs>
          <w:tab w:val="num" w:pos="660"/>
        </w:tabs>
        <w:ind w:left="660" w:hanging="660"/>
      </w:pPr>
      <w:rPr>
        <w:rFonts w:cs="Times New Roman" w:hint="default"/>
        <w:b/>
      </w:rPr>
    </w:lvl>
    <w:lvl w:ilvl="1">
      <w:start w:val="1"/>
      <w:numFmt w:val="decimal"/>
      <w:lvlText w:val="%1.%2."/>
      <w:lvlJc w:val="left"/>
      <w:pPr>
        <w:tabs>
          <w:tab w:val="num" w:pos="940"/>
        </w:tabs>
        <w:ind w:left="940" w:hanging="660"/>
      </w:pPr>
      <w:rPr>
        <w:rFonts w:cs="Times New Roman" w:hint="default"/>
        <w:b/>
      </w:rPr>
    </w:lvl>
    <w:lvl w:ilvl="2">
      <w:start w:val="1"/>
      <w:numFmt w:val="decimal"/>
      <w:lvlText w:val="%1.%2.%3."/>
      <w:lvlJc w:val="left"/>
      <w:pPr>
        <w:tabs>
          <w:tab w:val="num" w:pos="1280"/>
        </w:tabs>
        <w:ind w:left="1280" w:hanging="720"/>
      </w:pPr>
      <w:rPr>
        <w:rFonts w:cs="Times New Roman" w:hint="default"/>
        <w:b/>
      </w:rPr>
    </w:lvl>
    <w:lvl w:ilvl="3">
      <w:start w:val="1"/>
      <w:numFmt w:val="decimal"/>
      <w:lvlText w:val="%1.%2.%3.%4."/>
      <w:lvlJc w:val="left"/>
      <w:pPr>
        <w:tabs>
          <w:tab w:val="num" w:pos="1560"/>
        </w:tabs>
        <w:ind w:left="1560" w:hanging="720"/>
      </w:pPr>
      <w:rPr>
        <w:rFonts w:cs="Times New Roman" w:hint="default"/>
        <w:b/>
      </w:rPr>
    </w:lvl>
    <w:lvl w:ilvl="4">
      <w:start w:val="1"/>
      <w:numFmt w:val="decimal"/>
      <w:lvlText w:val="%1.%2.%3.%4.%5."/>
      <w:lvlJc w:val="left"/>
      <w:pPr>
        <w:tabs>
          <w:tab w:val="num" w:pos="2200"/>
        </w:tabs>
        <w:ind w:left="2200" w:hanging="1080"/>
      </w:pPr>
      <w:rPr>
        <w:rFonts w:cs="Times New Roman" w:hint="default"/>
        <w:b/>
      </w:rPr>
    </w:lvl>
    <w:lvl w:ilvl="5">
      <w:start w:val="1"/>
      <w:numFmt w:val="decimal"/>
      <w:lvlText w:val="%1.%2.%3.%4.%5.%6."/>
      <w:lvlJc w:val="left"/>
      <w:pPr>
        <w:tabs>
          <w:tab w:val="num" w:pos="2480"/>
        </w:tabs>
        <w:ind w:left="2480" w:hanging="1080"/>
      </w:pPr>
      <w:rPr>
        <w:rFonts w:cs="Times New Roman" w:hint="default"/>
        <w:b/>
      </w:rPr>
    </w:lvl>
    <w:lvl w:ilvl="6">
      <w:start w:val="1"/>
      <w:numFmt w:val="decimal"/>
      <w:lvlText w:val="%1.%2.%3.%4.%5.%6.%7."/>
      <w:lvlJc w:val="left"/>
      <w:pPr>
        <w:tabs>
          <w:tab w:val="num" w:pos="3120"/>
        </w:tabs>
        <w:ind w:left="3120" w:hanging="1440"/>
      </w:pPr>
      <w:rPr>
        <w:rFonts w:cs="Times New Roman" w:hint="default"/>
        <w:b/>
      </w:rPr>
    </w:lvl>
    <w:lvl w:ilvl="7">
      <w:start w:val="1"/>
      <w:numFmt w:val="decimal"/>
      <w:lvlText w:val="%1.%2.%3.%4.%5.%6.%7.%8."/>
      <w:lvlJc w:val="left"/>
      <w:pPr>
        <w:tabs>
          <w:tab w:val="num" w:pos="3400"/>
        </w:tabs>
        <w:ind w:left="3400" w:hanging="1440"/>
      </w:pPr>
      <w:rPr>
        <w:rFonts w:cs="Times New Roman" w:hint="default"/>
        <w:b/>
      </w:rPr>
    </w:lvl>
    <w:lvl w:ilvl="8">
      <w:start w:val="1"/>
      <w:numFmt w:val="decimal"/>
      <w:lvlText w:val="%1.%2.%3.%4.%5.%6.%7.%8.%9."/>
      <w:lvlJc w:val="left"/>
      <w:pPr>
        <w:tabs>
          <w:tab w:val="num" w:pos="4040"/>
        </w:tabs>
        <w:ind w:left="4040" w:hanging="1800"/>
      </w:pPr>
      <w:rPr>
        <w:rFonts w:cs="Times New Roman" w:hint="default"/>
        <w:b/>
      </w:rPr>
    </w:lvl>
  </w:abstractNum>
  <w:num w:numId="1" w16cid:durableId="759331957">
    <w:abstractNumId w:val="24"/>
  </w:num>
  <w:num w:numId="2" w16cid:durableId="885458802">
    <w:abstractNumId w:val="9"/>
  </w:num>
  <w:num w:numId="3" w16cid:durableId="761028971">
    <w:abstractNumId w:val="17"/>
  </w:num>
  <w:num w:numId="4" w16cid:durableId="1278491918">
    <w:abstractNumId w:val="14"/>
  </w:num>
  <w:num w:numId="5" w16cid:durableId="1056271439">
    <w:abstractNumId w:val="15"/>
  </w:num>
  <w:num w:numId="6" w16cid:durableId="699942282">
    <w:abstractNumId w:val="16"/>
  </w:num>
  <w:num w:numId="7" w16cid:durableId="677970366">
    <w:abstractNumId w:val="19"/>
  </w:num>
  <w:num w:numId="8" w16cid:durableId="918175218">
    <w:abstractNumId w:val="2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569044">
    <w:abstractNumId w:val="18"/>
  </w:num>
  <w:num w:numId="10" w16cid:durableId="159349641">
    <w:abstractNumId w:val="7"/>
  </w:num>
  <w:num w:numId="11" w16cid:durableId="406809649">
    <w:abstractNumId w:val="20"/>
  </w:num>
  <w:num w:numId="12" w16cid:durableId="761532461">
    <w:abstractNumId w:val="26"/>
  </w:num>
  <w:num w:numId="13" w16cid:durableId="999117857">
    <w:abstractNumId w:val="10"/>
  </w:num>
  <w:num w:numId="14" w16cid:durableId="2027361537">
    <w:abstractNumId w:val="6"/>
  </w:num>
  <w:num w:numId="15" w16cid:durableId="50933669">
    <w:abstractNumId w:val="5"/>
  </w:num>
  <w:num w:numId="16" w16cid:durableId="229118733">
    <w:abstractNumId w:val="8"/>
  </w:num>
  <w:num w:numId="17" w16cid:durableId="1588416723">
    <w:abstractNumId w:val="1"/>
  </w:num>
  <w:num w:numId="18" w16cid:durableId="832838275">
    <w:abstractNumId w:val="27"/>
  </w:num>
  <w:num w:numId="19" w16cid:durableId="963921939">
    <w:abstractNumId w:val="28"/>
  </w:num>
  <w:num w:numId="20" w16cid:durableId="810057039">
    <w:abstractNumId w:val="2"/>
  </w:num>
  <w:num w:numId="21" w16cid:durableId="1686201717">
    <w:abstractNumId w:val="31"/>
  </w:num>
  <w:num w:numId="22" w16cid:durableId="1371957426">
    <w:abstractNumId w:val="4"/>
  </w:num>
  <w:num w:numId="23" w16cid:durableId="1550452466">
    <w:abstractNumId w:val="32"/>
  </w:num>
  <w:num w:numId="24" w16cid:durableId="65344630">
    <w:abstractNumId w:val="23"/>
  </w:num>
  <w:num w:numId="25" w16cid:durableId="662124448">
    <w:abstractNumId w:val="30"/>
  </w:num>
  <w:num w:numId="26" w16cid:durableId="2010985383">
    <w:abstractNumId w:val="13"/>
  </w:num>
  <w:num w:numId="27" w16cid:durableId="963391111">
    <w:abstractNumId w:val="3"/>
  </w:num>
  <w:num w:numId="28" w16cid:durableId="412092078">
    <w:abstractNumId w:val="21"/>
  </w:num>
  <w:num w:numId="29" w16cid:durableId="20575855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5298336">
    <w:abstractNumId w:val="22"/>
  </w:num>
  <w:num w:numId="31" w16cid:durableId="1040980753">
    <w:abstractNumId w:val="11"/>
  </w:num>
  <w:num w:numId="32" w16cid:durableId="1194345247">
    <w:abstractNumId w:val="12"/>
  </w:num>
  <w:num w:numId="33" w16cid:durableId="1697080061">
    <w:abstractNumId w:val="25"/>
  </w:num>
  <w:num w:numId="34" w16cid:durableId="1003555967">
    <w:abstractNumId w:val="0"/>
  </w:num>
  <w:num w:numId="35" w16cid:durableId="78068531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29D"/>
    <w:rsid w:val="0000005A"/>
    <w:rsid w:val="0000029F"/>
    <w:rsid w:val="0000401D"/>
    <w:rsid w:val="000041C6"/>
    <w:rsid w:val="0001004F"/>
    <w:rsid w:val="00010363"/>
    <w:rsid w:val="000110EC"/>
    <w:rsid w:val="00012453"/>
    <w:rsid w:val="0001373B"/>
    <w:rsid w:val="00013BBE"/>
    <w:rsid w:val="000146BC"/>
    <w:rsid w:val="00015EB9"/>
    <w:rsid w:val="00017EFA"/>
    <w:rsid w:val="00022FFA"/>
    <w:rsid w:val="00023FC8"/>
    <w:rsid w:val="00025DCB"/>
    <w:rsid w:val="0002716F"/>
    <w:rsid w:val="0003180F"/>
    <w:rsid w:val="00031D46"/>
    <w:rsid w:val="00031FA3"/>
    <w:rsid w:val="000326FF"/>
    <w:rsid w:val="00034145"/>
    <w:rsid w:val="0003463F"/>
    <w:rsid w:val="000351FE"/>
    <w:rsid w:val="000362BA"/>
    <w:rsid w:val="00041216"/>
    <w:rsid w:val="00041BBA"/>
    <w:rsid w:val="00041E6F"/>
    <w:rsid w:val="000423E9"/>
    <w:rsid w:val="00044A25"/>
    <w:rsid w:val="0004625A"/>
    <w:rsid w:val="000502CC"/>
    <w:rsid w:val="000536CA"/>
    <w:rsid w:val="00055A94"/>
    <w:rsid w:val="000568BA"/>
    <w:rsid w:val="000574CE"/>
    <w:rsid w:val="00061277"/>
    <w:rsid w:val="00061D66"/>
    <w:rsid w:val="00064BFA"/>
    <w:rsid w:val="0006587E"/>
    <w:rsid w:val="00066B1A"/>
    <w:rsid w:val="00067FBC"/>
    <w:rsid w:val="00071A13"/>
    <w:rsid w:val="000735BD"/>
    <w:rsid w:val="00073B73"/>
    <w:rsid w:val="000800B0"/>
    <w:rsid w:val="00084596"/>
    <w:rsid w:val="00085756"/>
    <w:rsid w:val="000857F2"/>
    <w:rsid w:val="00092692"/>
    <w:rsid w:val="000A07E6"/>
    <w:rsid w:val="000A2CFE"/>
    <w:rsid w:val="000A4960"/>
    <w:rsid w:val="000A6038"/>
    <w:rsid w:val="000A76A6"/>
    <w:rsid w:val="000B150A"/>
    <w:rsid w:val="000B1825"/>
    <w:rsid w:val="000B4090"/>
    <w:rsid w:val="000B7693"/>
    <w:rsid w:val="000C2765"/>
    <w:rsid w:val="000C4150"/>
    <w:rsid w:val="000C44BB"/>
    <w:rsid w:val="000C4A6D"/>
    <w:rsid w:val="000C51A5"/>
    <w:rsid w:val="000C591E"/>
    <w:rsid w:val="000C5C1C"/>
    <w:rsid w:val="000C6060"/>
    <w:rsid w:val="000C68FA"/>
    <w:rsid w:val="000D2AEB"/>
    <w:rsid w:val="000D38D0"/>
    <w:rsid w:val="000D7B3E"/>
    <w:rsid w:val="000E1990"/>
    <w:rsid w:val="000E232D"/>
    <w:rsid w:val="000E29C2"/>
    <w:rsid w:val="000E2C25"/>
    <w:rsid w:val="000E53AF"/>
    <w:rsid w:val="000E590F"/>
    <w:rsid w:val="000E5EEE"/>
    <w:rsid w:val="000E6796"/>
    <w:rsid w:val="000E700C"/>
    <w:rsid w:val="000E7927"/>
    <w:rsid w:val="000F1D73"/>
    <w:rsid w:val="000F291D"/>
    <w:rsid w:val="000F4CC9"/>
    <w:rsid w:val="000F510C"/>
    <w:rsid w:val="000F590A"/>
    <w:rsid w:val="000F7264"/>
    <w:rsid w:val="000F790E"/>
    <w:rsid w:val="000F7E85"/>
    <w:rsid w:val="001010B1"/>
    <w:rsid w:val="00101189"/>
    <w:rsid w:val="00106205"/>
    <w:rsid w:val="00110F76"/>
    <w:rsid w:val="00112A47"/>
    <w:rsid w:val="00112A68"/>
    <w:rsid w:val="00113A58"/>
    <w:rsid w:val="00113B81"/>
    <w:rsid w:val="001140B3"/>
    <w:rsid w:val="00115068"/>
    <w:rsid w:val="00115825"/>
    <w:rsid w:val="00116FEE"/>
    <w:rsid w:val="001179BA"/>
    <w:rsid w:val="0012027A"/>
    <w:rsid w:val="0012172E"/>
    <w:rsid w:val="001220F2"/>
    <w:rsid w:val="00122687"/>
    <w:rsid w:val="001249A1"/>
    <w:rsid w:val="0012568C"/>
    <w:rsid w:val="001272A5"/>
    <w:rsid w:val="001309DB"/>
    <w:rsid w:val="00132059"/>
    <w:rsid w:val="001337A3"/>
    <w:rsid w:val="00133F69"/>
    <w:rsid w:val="00134F58"/>
    <w:rsid w:val="00136178"/>
    <w:rsid w:val="0013760C"/>
    <w:rsid w:val="0014065C"/>
    <w:rsid w:val="00141ABB"/>
    <w:rsid w:val="00142CAA"/>
    <w:rsid w:val="001436B9"/>
    <w:rsid w:val="001447BA"/>
    <w:rsid w:val="00144C9C"/>
    <w:rsid w:val="00144CD9"/>
    <w:rsid w:val="00144F7F"/>
    <w:rsid w:val="001454E0"/>
    <w:rsid w:val="001471CD"/>
    <w:rsid w:val="0015018B"/>
    <w:rsid w:val="00151ACB"/>
    <w:rsid w:val="00152766"/>
    <w:rsid w:val="00154043"/>
    <w:rsid w:val="001547D3"/>
    <w:rsid w:val="00154A3A"/>
    <w:rsid w:val="00156152"/>
    <w:rsid w:val="001566C1"/>
    <w:rsid w:val="001579CF"/>
    <w:rsid w:val="00157D8C"/>
    <w:rsid w:val="001602BE"/>
    <w:rsid w:val="00163DA9"/>
    <w:rsid w:val="00164147"/>
    <w:rsid w:val="00164CB3"/>
    <w:rsid w:val="00164DE6"/>
    <w:rsid w:val="00165547"/>
    <w:rsid w:val="001662DE"/>
    <w:rsid w:val="001663F1"/>
    <w:rsid w:val="00166A76"/>
    <w:rsid w:val="00167D65"/>
    <w:rsid w:val="00167D9E"/>
    <w:rsid w:val="00167E8F"/>
    <w:rsid w:val="00172801"/>
    <w:rsid w:val="001745F4"/>
    <w:rsid w:val="001751C2"/>
    <w:rsid w:val="00176AA2"/>
    <w:rsid w:val="00180B42"/>
    <w:rsid w:val="001817B3"/>
    <w:rsid w:val="00183F9A"/>
    <w:rsid w:val="001856C3"/>
    <w:rsid w:val="00187F43"/>
    <w:rsid w:val="001907F4"/>
    <w:rsid w:val="0019287B"/>
    <w:rsid w:val="00195C63"/>
    <w:rsid w:val="00196096"/>
    <w:rsid w:val="00196157"/>
    <w:rsid w:val="001A1B5F"/>
    <w:rsid w:val="001A2BA4"/>
    <w:rsid w:val="001A35D2"/>
    <w:rsid w:val="001A6C96"/>
    <w:rsid w:val="001B07C3"/>
    <w:rsid w:val="001B1291"/>
    <w:rsid w:val="001B17BD"/>
    <w:rsid w:val="001B18FC"/>
    <w:rsid w:val="001B3891"/>
    <w:rsid w:val="001B5880"/>
    <w:rsid w:val="001B73D1"/>
    <w:rsid w:val="001C06F2"/>
    <w:rsid w:val="001C0F47"/>
    <w:rsid w:val="001C2C22"/>
    <w:rsid w:val="001C42DB"/>
    <w:rsid w:val="001C4490"/>
    <w:rsid w:val="001C48DD"/>
    <w:rsid w:val="001C5996"/>
    <w:rsid w:val="001C7408"/>
    <w:rsid w:val="001D166D"/>
    <w:rsid w:val="001D3E6E"/>
    <w:rsid w:val="001D5EA2"/>
    <w:rsid w:val="001D6DD8"/>
    <w:rsid w:val="001D77AB"/>
    <w:rsid w:val="001E0720"/>
    <w:rsid w:val="001E3DD5"/>
    <w:rsid w:val="001E526E"/>
    <w:rsid w:val="001E61A3"/>
    <w:rsid w:val="001E68EA"/>
    <w:rsid w:val="001F0F58"/>
    <w:rsid w:val="001F3CEC"/>
    <w:rsid w:val="001F558B"/>
    <w:rsid w:val="00203E43"/>
    <w:rsid w:val="00205C01"/>
    <w:rsid w:val="002065BE"/>
    <w:rsid w:val="002067EF"/>
    <w:rsid w:val="002074EE"/>
    <w:rsid w:val="0021267B"/>
    <w:rsid w:val="00213C4E"/>
    <w:rsid w:val="0022095A"/>
    <w:rsid w:val="0022256B"/>
    <w:rsid w:val="00223173"/>
    <w:rsid w:val="002237DA"/>
    <w:rsid w:val="00224BB8"/>
    <w:rsid w:val="0023072A"/>
    <w:rsid w:val="00230C98"/>
    <w:rsid w:val="00230EF3"/>
    <w:rsid w:val="0023587C"/>
    <w:rsid w:val="00235F3E"/>
    <w:rsid w:val="00237201"/>
    <w:rsid w:val="00241076"/>
    <w:rsid w:val="0024295F"/>
    <w:rsid w:val="00242CFD"/>
    <w:rsid w:val="00246AAD"/>
    <w:rsid w:val="00250FC5"/>
    <w:rsid w:val="00251322"/>
    <w:rsid w:val="00254238"/>
    <w:rsid w:val="00254A19"/>
    <w:rsid w:val="00254DDC"/>
    <w:rsid w:val="0025525E"/>
    <w:rsid w:val="00255CAF"/>
    <w:rsid w:val="00260C36"/>
    <w:rsid w:val="00261E0E"/>
    <w:rsid w:val="0026204E"/>
    <w:rsid w:val="002645FF"/>
    <w:rsid w:val="00264EA8"/>
    <w:rsid w:val="002653D0"/>
    <w:rsid w:val="00265AF9"/>
    <w:rsid w:val="002747FF"/>
    <w:rsid w:val="00275433"/>
    <w:rsid w:val="00276476"/>
    <w:rsid w:val="002770FC"/>
    <w:rsid w:val="00280F61"/>
    <w:rsid w:val="00281221"/>
    <w:rsid w:val="00281F3D"/>
    <w:rsid w:val="00282D9B"/>
    <w:rsid w:val="00283EBD"/>
    <w:rsid w:val="00284EBE"/>
    <w:rsid w:val="00285428"/>
    <w:rsid w:val="00286D20"/>
    <w:rsid w:val="0029177B"/>
    <w:rsid w:val="00291C92"/>
    <w:rsid w:val="00292F93"/>
    <w:rsid w:val="0029416C"/>
    <w:rsid w:val="002A3DBC"/>
    <w:rsid w:val="002A567C"/>
    <w:rsid w:val="002A5973"/>
    <w:rsid w:val="002A7643"/>
    <w:rsid w:val="002B43B5"/>
    <w:rsid w:val="002B45EE"/>
    <w:rsid w:val="002B5328"/>
    <w:rsid w:val="002B56CD"/>
    <w:rsid w:val="002B7D47"/>
    <w:rsid w:val="002C0352"/>
    <w:rsid w:val="002C11E7"/>
    <w:rsid w:val="002C1384"/>
    <w:rsid w:val="002C1BAB"/>
    <w:rsid w:val="002C2FF6"/>
    <w:rsid w:val="002C6007"/>
    <w:rsid w:val="002C7B8B"/>
    <w:rsid w:val="002D07B4"/>
    <w:rsid w:val="002D2903"/>
    <w:rsid w:val="002D3D3B"/>
    <w:rsid w:val="002D5239"/>
    <w:rsid w:val="002D56AA"/>
    <w:rsid w:val="002D5747"/>
    <w:rsid w:val="002E15FB"/>
    <w:rsid w:val="002E27FE"/>
    <w:rsid w:val="002E4AEF"/>
    <w:rsid w:val="002E73CD"/>
    <w:rsid w:val="002F0B27"/>
    <w:rsid w:val="002F2691"/>
    <w:rsid w:val="002F4231"/>
    <w:rsid w:val="002F4B25"/>
    <w:rsid w:val="002F6024"/>
    <w:rsid w:val="002F61F1"/>
    <w:rsid w:val="002F6ADD"/>
    <w:rsid w:val="00301136"/>
    <w:rsid w:val="003024E2"/>
    <w:rsid w:val="003029D3"/>
    <w:rsid w:val="00303FFA"/>
    <w:rsid w:val="003049C9"/>
    <w:rsid w:val="003057A3"/>
    <w:rsid w:val="003068C5"/>
    <w:rsid w:val="0030723C"/>
    <w:rsid w:val="003075FD"/>
    <w:rsid w:val="0031173E"/>
    <w:rsid w:val="00311D45"/>
    <w:rsid w:val="0031214B"/>
    <w:rsid w:val="0031291C"/>
    <w:rsid w:val="00312C62"/>
    <w:rsid w:val="00312D12"/>
    <w:rsid w:val="00312F94"/>
    <w:rsid w:val="003139A1"/>
    <w:rsid w:val="0031421B"/>
    <w:rsid w:val="003212E1"/>
    <w:rsid w:val="0032174B"/>
    <w:rsid w:val="00321BAB"/>
    <w:rsid w:val="00325BBA"/>
    <w:rsid w:val="00325F92"/>
    <w:rsid w:val="00326550"/>
    <w:rsid w:val="00331D6F"/>
    <w:rsid w:val="00335BB1"/>
    <w:rsid w:val="003364F6"/>
    <w:rsid w:val="00336C0D"/>
    <w:rsid w:val="00337186"/>
    <w:rsid w:val="003373BC"/>
    <w:rsid w:val="00337D11"/>
    <w:rsid w:val="00337E90"/>
    <w:rsid w:val="003401DA"/>
    <w:rsid w:val="0034060D"/>
    <w:rsid w:val="00343124"/>
    <w:rsid w:val="003447ED"/>
    <w:rsid w:val="003455B4"/>
    <w:rsid w:val="0034724A"/>
    <w:rsid w:val="003474B7"/>
    <w:rsid w:val="00347A66"/>
    <w:rsid w:val="00350E9F"/>
    <w:rsid w:val="00351B94"/>
    <w:rsid w:val="003524FE"/>
    <w:rsid w:val="00352C45"/>
    <w:rsid w:val="0035324C"/>
    <w:rsid w:val="0035506B"/>
    <w:rsid w:val="0035617B"/>
    <w:rsid w:val="00357BC1"/>
    <w:rsid w:val="00363DAE"/>
    <w:rsid w:val="00364FDA"/>
    <w:rsid w:val="0036619E"/>
    <w:rsid w:val="00367978"/>
    <w:rsid w:val="00370E50"/>
    <w:rsid w:val="00371746"/>
    <w:rsid w:val="0037386A"/>
    <w:rsid w:val="00374927"/>
    <w:rsid w:val="00374CC0"/>
    <w:rsid w:val="00375039"/>
    <w:rsid w:val="00375512"/>
    <w:rsid w:val="0038070E"/>
    <w:rsid w:val="003820C9"/>
    <w:rsid w:val="0038288C"/>
    <w:rsid w:val="003830F9"/>
    <w:rsid w:val="003834FF"/>
    <w:rsid w:val="003844BE"/>
    <w:rsid w:val="003868E0"/>
    <w:rsid w:val="003868FF"/>
    <w:rsid w:val="003913E0"/>
    <w:rsid w:val="0039281C"/>
    <w:rsid w:val="0039401A"/>
    <w:rsid w:val="00394137"/>
    <w:rsid w:val="00394BA5"/>
    <w:rsid w:val="003A48E0"/>
    <w:rsid w:val="003B0307"/>
    <w:rsid w:val="003B13F3"/>
    <w:rsid w:val="003B483F"/>
    <w:rsid w:val="003B5BE3"/>
    <w:rsid w:val="003B6541"/>
    <w:rsid w:val="003B79C1"/>
    <w:rsid w:val="003B7A5C"/>
    <w:rsid w:val="003C1782"/>
    <w:rsid w:val="003C272A"/>
    <w:rsid w:val="003C5E33"/>
    <w:rsid w:val="003C7816"/>
    <w:rsid w:val="003D0B80"/>
    <w:rsid w:val="003D1268"/>
    <w:rsid w:val="003D1B54"/>
    <w:rsid w:val="003D1C4B"/>
    <w:rsid w:val="003D1F89"/>
    <w:rsid w:val="003D2635"/>
    <w:rsid w:val="003D2CBF"/>
    <w:rsid w:val="003D7480"/>
    <w:rsid w:val="003D7AA1"/>
    <w:rsid w:val="003E06A1"/>
    <w:rsid w:val="003E0D39"/>
    <w:rsid w:val="003E1158"/>
    <w:rsid w:val="003E2A2E"/>
    <w:rsid w:val="003E2D3D"/>
    <w:rsid w:val="003E2DA8"/>
    <w:rsid w:val="003E5E31"/>
    <w:rsid w:val="003E6429"/>
    <w:rsid w:val="003E6500"/>
    <w:rsid w:val="003E6602"/>
    <w:rsid w:val="003E6BD6"/>
    <w:rsid w:val="003E7998"/>
    <w:rsid w:val="003E7F46"/>
    <w:rsid w:val="003F1A71"/>
    <w:rsid w:val="003F1D9D"/>
    <w:rsid w:val="003F286B"/>
    <w:rsid w:val="003F6CB0"/>
    <w:rsid w:val="00400048"/>
    <w:rsid w:val="00400164"/>
    <w:rsid w:val="00400165"/>
    <w:rsid w:val="004004B9"/>
    <w:rsid w:val="0040111D"/>
    <w:rsid w:val="00401732"/>
    <w:rsid w:val="0040237F"/>
    <w:rsid w:val="004030DC"/>
    <w:rsid w:val="004036C3"/>
    <w:rsid w:val="0040398B"/>
    <w:rsid w:val="00404994"/>
    <w:rsid w:val="00404A7D"/>
    <w:rsid w:val="004060F4"/>
    <w:rsid w:val="00406147"/>
    <w:rsid w:val="00411E91"/>
    <w:rsid w:val="00416F91"/>
    <w:rsid w:val="004237BA"/>
    <w:rsid w:val="00425A20"/>
    <w:rsid w:val="00426834"/>
    <w:rsid w:val="00430385"/>
    <w:rsid w:val="004311AD"/>
    <w:rsid w:val="00433F57"/>
    <w:rsid w:val="00435A14"/>
    <w:rsid w:val="004402B8"/>
    <w:rsid w:val="004407EA"/>
    <w:rsid w:val="004430AC"/>
    <w:rsid w:val="0044393A"/>
    <w:rsid w:val="004464BD"/>
    <w:rsid w:val="004517E4"/>
    <w:rsid w:val="00452EB0"/>
    <w:rsid w:val="00453B46"/>
    <w:rsid w:val="0045619F"/>
    <w:rsid w:val="004566BC"/>
    <w:rsid w:val="004609C4"/>
    <w:rsid w:val="00462323"/>
    <w:rsid w:val="0046263E"/>
    <w:rsid w:val="00462993"/>
    <w:rsid w:val="004655C8"/>
    <w:rsid w:val="004705F5"/>
    <w:rsid w:val="00472780"/>
    <w:rsid w:val="0047282B"/>
    <w:rsid w:val="0047486B"/>
    <w:rsid w:val="0047511B"/>
    <w:rsid w:val="00475B31"/>
    <w:rsid w:val="00480B43"/>
    <w:rsid w:val="0048185A"/>
    <w:rsid w:val="00487175"/>
    <w:rsid w:val="00487BE8"/>
    <w:rsid w:val="0049043C"/>
    <w:rsid w:val="004939A8"/>
    <w:rsid w:val="0049566A"/>
    <w:rsid w:val="004A2377"/>
    <w:rsid w:val="004A2BD5"/>
    <w:rsid w:val="004A3752"/>
    <w:rsid w:val="004A5DC7"/>
    <w:rsid w:val="004A6B2E"/>
    <w:rsid w:val="004A734D"/>
    <w:rsid w:val="004B1964"/>
    <w:rsid w:val="004B23AE"/>
    <w:rsid w:val="004C025E"/>
    <w:rsid w:val="004C24F5"/>
    <w:rsid w:val="004C4097"/>
    <w:rsid w:val="004C471B"/>
    <w:rsid w:val="004C4F6F"/>
    <w:rsid w:val="004C6604"/>
    <w:rsid w:val="004D2251"/>
    <w:rsid w:val="004D2710"/>
    <w:rsid w:val="004D284C"/>
    <w:rsid w:val="004D2D12"/>
    <w:rsid w:val="004D4943"/>
    <w:rsid w:val="004D5099"/>
    <w:rsid w:val="004D76C7"/>
    <w:rsid w:val="004D7992"/>
    <w:rsid w:val="004E02A5"/>
    <w:rsid w:val="004E1028"/>
    <w:rsid w:val="004E224C"/>
    <w:rsid w:val="004E30F0"/>
    <w:rsid w:val="004E4438"/>
    <w:rsid w:val="004F09AA"/>
    <w:rsid w:val="004F1AF8"/>
    <w:rsid w:val="004F3653"/>
    <w:rsid w:val="004F64EE"/>
    <w:rsid w:val="004F66F1"/>
    <w:rsid w:val="004F69E9"/>
    <w:rsid w:val="005002B3"/>
    <w:rsid w:val="0050055A"/>
    <w:rsid w:val="00500DAA"/>
    <w:rsid w:val="00502F53"/>
    <w:rsid w:val="00504D1B"/>
    <w:rsid w:val="0050630B"/>
    <w:rsid w:val="00511F02"/>
    <w:rsid w:val="00514965"/>
    <w:rsid w:val="00515861"/>
    <w:rsid w:val="00516E56"/>
    <w:rsid w:val="00520B26"/>
    <w:rsid w:val="00522353"/>
    <w:rsid w:val="005234E3"/>
    <w:rsid w:val="00524823"/>
    <w:rsid w:val="00525C7C"/>
    <w:rsid w:val="00530029"/>
    <w:rsid w:val="00530904"/>
    <w:rsid w:val="00530AF1"/>
    <w:rsid w:val="00530F0B"/>
    <w:rsid w:val="00531C2E"/>
    <w:rsid w:val="0053205E"/>
    <w:rsid w:val="00533A49"/>
    <w:rsid w:val="00533F0E"/>
    <w:rsid w:val="005370BA"/>
    <w:rsid w:val="00543886"/>
    <w:rsid w:val="0054595B"/>
    <w:rsid w:val="00545971"/>
    <w:rsid w:val="00545A70"/>
    <w:rsid w:val="00546978"/>
    <w:rsid w:val="005476A1"/>
    <w:rsid w:val="00547A95"/>
    <w:rsid w:val="00547EFA"/>
    <w:rsid w:val="00553033"/>
    <w:rsid w:val="00553E0F"/>
    <w:rsid w:val="00555E6F"/>
    <w:rsid w:val="00557A4D"/>
    <w:rsid w:val="005611A0"/>
    <w:rsid w:val="00561557"/>
    <w:rsid w:val="00562DCB"/>
    <w:rsid w:val="00566BE0"/>
    <w:rsid w:val="005713D6"/>
    <w:rsid w:val="00571815"/>
    <w:rsid w:val="00575C0D"/>
    <w:rsid w:val="005815E7"/>
    <w:rsid w:val="00582578"/>
    <w:rsid w:val="00582DC0"/>
    <w:rsid w:val="00583789"/>
    <w:rsid w:val="005861D3"/>
    <w:rsid w:val="00586CC3"/>
    <w:rsid w:val="00587D76"/>
    <w:rsid w:val="005906AF"/>
    <w:rsid w:val="005922D6"/>
    <w:rsid w:val="005944B5"/>
    <w:rsid w:val="00596BF5"/>
    <w:rsid w:val="005A18C4"/>
    <w:rsid w:val="005A1B02"/>
    <w:rsid w:val="005A1C38"/>
    <w:rsid w:val="005A5726"/>
    <w:rsid w:val="005A6832"/>
    <w:rsid w:val="005A70B9"/>
    <w:rsid w:val="005A7C80"/>
    <w:rsid w:val="005B0285"/>
    <w:rsid w:val="005B11A4"/>
    <w:rsid w:val="005B1570"/>
    <w:rsid w:val="005B4848"/>
    <w:rsid w:val="005B6CEF"/>
    <w:rsid w:val="005C0140"/>
    <w:rsid w:val="005C0641"/>
    <w:rsid w:val="005C3355"/>
    <w:rsid w:val="005C3B2B"/>
    <w:rsid w:val="005C5D52"/>
    <w:rsid w:val="005D3694"/>
    <w:rsid w:val="005E0314"/>
    <w:rsid w:val="005E7AA3"/>
    <w:rsid w:val="005E7B9F"/>
    <w:rsid w:val="005F169F"/>
    <w:rsid w:val="005F25B0"/>
    <w:rsid w:val="005F3F1B"/>
    <w:rsid w:val="005F6612"/>
    <w:rsid w:val="005F694A"/>
    <w:rsid w:val="005F730B"/>
    <w:rsid w:val="005F75C4"/>
    <w:rsid w:val="0060191C"/>
    <w:rsid w:val="00601F9D"/>
    <w:rsid w:val="0060251A"/>
    <w:rsid w:val="00603AB3"/>
    <w:rsid w:val="0060539B"/>
    <w:rsid w:val="006105CE"/>
    <w:rsid w:val="006134A7"/>
    <w:rsid w:val="00620F10"/>
    <w:rsid w:val="00621CEA"/>
    <w:rsid w:val="00622D7A"/>
    <w:rsid w:val="00622DC2"/>
    <w:rsid w:val="00624427"/>
    <w:rsid w:val="00624E1C"/>
    <w:rsid w:val="00627916"/>
    <w:rsid w:val="00627964"/>
    <w:rsid w:val="00627D37"/>
    <w:rsid w:val="006309AE"/>
    <w:rsid w:val="00633271"/>
    <w:rsid w:val="006347A3"/>
    <w:rsid w:val="0063747D"/>
    <w:rsid w:val="00642089"/>
    <w:rsid w:val="00643D0E"/>
    <w:rsid w:val="006444B7"/>
    <w:rsid w:val="006455A6"/>
    <w:rsid w:val="00645DF3"/>
    <w:rsid w:val="00645F12"/>
    <w:rsid w:val="00646044"/>
    <w:rsid w:val="00650215"/>
    <w:rsid w:val="00651306"/>
    <w:rsid w:val="006516D5"/>
    <w:rsid w:val="00652FD9"/>
    <w:rsid w:val="006550FE"/>
    <w:rsid w:val="006565CA"/>
    <w:rsid w:val="006574B9"/>
    <w:rsid w:val="00662C1E"/>
    <w:rsid w:val="006636A8"/>
    <w:rsid w:val="006638B9"/>
    <w:rsid w:val="00665FF6"/>
    <w:rsid w:val="0066722F"/>
    <w:rsid w:val="006705CD"/>
    <w:rsid w:val="0067065C"/>
    <w:rsid w:val="00672A22"/>
    <w:rsid w:val="006737A8"/>
    <w:rsid w:val="006737E9"/>
    <w:rsid w:val="00677082"/>
    <w:rsid w:val="0067772E"/>
    <w:rsid w:val="00680CF2"/>
    <w:rsid w:val="00680D46"/>
    <w:rsid w:val="00681EAD"/>
    <w:rsid w:val="0068202D"/>
    <w:rsid w:val="00683458"/>
    <w:rsid w:val="006839B0"/>
    <w:rsid w:val="00683D13"/>
    <w:rsid w:val="00690CA3"/>
    <w:rsid w:val="00692638"/>
    <w:rsid w:val="00692DE4"/>
    <w:rsid w:val="0069526F"/>
    <w:rsid w:val="006A0B4E"/>
    <w:rsid w:val="006A1A86"/>
    <w:rsid w:val="006A1F69"/>
    <w:rsid w:val="006A219A"/>
    <w:rsid w:val="006A272A"/>
    <w:rsid w:val="006A3470"/>
    <w:rsid w:val="006A3B2B"/>
    <w:rsid w:val="006A3F85"/>
    <w:rsid w:val="006A7335"/>
    <w:rsid w:val="006B209B"/>
    <w:rsid w:val="006B26C7"/>
    <w:rsid w:val="006B2C6A"/>
    <w:rsid w:val="006B5936"/>
    <w:rsid w:val="006B7871"/>
    <w:rsid w:val="006C2BD3"/>
    <w:rsid w:val="006C2D74"/>
    <w:rsid w:val="006C396D"/>
    <w:rsid w:val="006C45F2"/>
    <w:rsid w:val="006C4730"/>
    <w:rsid w:val="006C5251"/>
    <w:rsid w:val="006C55D5"/>
    <w:rsid w:val="006C7D8E"/>
    <w:rsid w:val="006D08C9"/>
    <w:rsid w:val="006D105C"/>
    <w:rsid w:val="006D2E3E"/>
    <w:rsid w:val="006D5277"/>
    <w:rsid w:val="006D55BB"/>
    <w:rsid w:val="006D57CA"/>
    <w:rsid w:val="006D7F0A"/>
    <w:rsid w:val="006E00F4"/>
    <w:rsid w:val="006E4524"/>
    <w:rsid w:val="006F049A"/>
    <w:rsid w:val="006F23DC"/>
    <w:rsid w:val="006F3027"/>
    <w:rsid w:val="006F3D22"/>
    <w:rsid w:val="006F4A55"/>
    <w:rsid w:val="006F5679"/>
    <w:rsid w:val="006F7239"/>
    <w:rsid w:val="006F7FB3"/>
    <w:rsid w:val="00703138"/>
    <w:rsid w:val="00703207"/>
    <w:rsid w:val="00703741"/>
    <w:rsid w:val="00704627"/>
    <w:rsid w:val="007116F0"/>
    <w:rsid w:val="00711D1E"/>
    <w:rsid w:val="007126E9"/>
    <w:rsid w:val="0071459B"/>
    <w:rsid w:val="00714F21"/>
    <w:rsid w:val="00720B92"/>
    <w:rsid w:val="00724665"/>
    <w:rsid w:val="007267D0"/>
    <w:rsid w:val="00726BED"/>
    <w:rsid w:val="00727C0A"/>
    <w:rsid w:val="00727F04"/>
    <w:rsid w:val="0073146B"/>
    <w:rsid w:val="0073205D"/>
    <w:rsid w:val="0073227F"/>
    <w:rsid w:val="0073319A"/>
    <w:rsid w:val="0073769F"/>
    <w:rsid w:val="0074089D"/>
    <w:rsid w:val="0074138A"/>
    <w:rsid w:val="0074217C"/>
    <w:rsid w:val="0074397B"/>
    <w:rsid w:val="00743B0D"/>
    <w:rsid w:val="007448D1"/>
    <w:rsid w:val="00746172"/>
    <w:rsid w:val="00747AE0"/>
    <w:rsid w:val="00750535"/>
    <w:rsid w:val="00750902"/>
    <w:rsid w:val="00750BC8"/>
    <w:rsid w:val="0075136F"/>
    <w:rsid w:val="00755715"/>
    <w:rsid w:val="007561A7"/>
    <w:rsid w:val="00756D7A"/>
    <w:rsid w:val="00757EC7"/>
    <w:rsid w:val="00761E09"/>
    <w:rsid w:val="00763141"/>
    <w:rsid w:val="00763288"/>
    <w:rsid w:val="00765127"/>
    <w:rsid w:val="0076582A"/>
    <w:rsid w:val="00766E81"/>
    <w:rsid w:val="007712FF"/>
    <w:rsid w:val="007762D9"/>
    <w:rsid w:val="0078150C"/>
    <w:rsid w:val="00781AA7"/>
    <w:rsid w:val="00783518"/>
    <w:rsid w:val="00783A45"/>
    <w:rsid w:val="007853F5"/>
    <w:rsid w:val="00790244"/>
    <w:rsid w:val="00790E7A"/>
    <w:rsid w:val="00791D1C"/>
    <w:rsid w:val="007921D7"/>
    <w:rsid w:val="00795EF6"/>
    <w:rsid w:val="007967A4"/>
    <w:rsid w:val="007A19DA"/>
    <w:rsid w:val="007A1BE6"/>
    <w:rsid w:val="007A1D12"/>
    <w:rsid w:val="007A51CF"/>
    <w:rsid w:val="007B160A"/>
    <w:rsid w:val="007B33E9"/>
    <w:rsid w:val="007B5C73"/>
    <w:rsid w:val="007C15DA"/>
    <w:rsid w:val="007C2789"/>
    <w:rsid w:val="007C2962"/>
    <w:rsid w:val="007C5BCB"/>
    <w:rsid w:val="007C5E2B"/>
    <w:rsid w:val="007C7967"/>
    <w:rsid w:val="007D0B1B"/>
    <w:rsid w:val="007D17BF"/>
    <w:rsid w:val="007E0235"/>
    <w:rsid w:val="007E051E"/>
    <w:rsid w:val="007E34D2"/>
    <w:rsid w:val="007E3CD6"/>
    <w:rsid w:val="007E433B"/>
    <w:rsid w:val="007E5A98"/>
    <w:rsid w:val="007E65A8"/>
    <w:rsid w:val="007E6C8F"/>
    <w:rsid w:val="007F1137"/>
    <w:rsid w:val="007F2344"/>
    <w:rsid w:val="007F2E0C"/>
    <w:rsid w:val="007F3292"/>
    <w:rsid w:val="007F5155"/>
    <w:rsid w:val="007F5617"/>
    <w:rsid w:val="007F7B6D"/>
    <w:rsid w:val="008064D5"/>
    <w:rsid w:val="00807008"/>
    <w:rsid w:val="00807A83"/>
    <w:rsid w:val="00811BC7"/>
    <w:rsid w:val="00812501"/>
    <w:rsid w:val="00814D66"/>
    <w:rsid w:val="00814F7A"/>
    <w:rsid w:val="0081725B"/>
    <w:rsid w:val="00817414"/>
    <w:rsid w:val="008201B2"/>
    <w:rsid w:val="00821AA3"/>
    <w:rsid w:val="00822176"/>
    <w:rsid w:val="00825604"/>
    <w:rsid w:val="00826B28"/>
    <w:rsid w:val="0083140C"/>
    <w:rsid w:val="00831F1C"/>
    <w:rsid w:val="0083201F"/>
    <w:rsid w:val="00833AE9"/>
    <w:rsid w:val="00833E76"/>
    <w:rsid w:val="00834523"/>
    <w:rsid w:val="008406FD"/>
    <w:rsid w:val="008414B4"/>
    <w:rsid w:val="00843FA8"/>
    <w:rsid w:val="0084406B"/>
    <w:rsid w:val="00844631"/>
    <w:rsid w:val="008447B6"/>
    <w:rsid w:val="00846F04"/>
    <w:rsid w:val="008512B4"/>
    <w:rsid w:val="008515EE"/>
    <w:rsid w:val="00852F1B"/>
    <w:rsid w:val="00856814"/>
    <w:rsid w:val="00857DA6"/>
    <w:rsid w:val="00860789"/>
    <w:rsid w:val="00861C09"/>
    <w:rsid w:val="008638C7"/>
    <w:rsid w:val="008718F3"/>
    <w:rsid w:val="00872999"/>
    <w:rsid w:val="00877938"/>
    <w:rsid w:val="00882DAA"/>
    <w:rsid w:val="00883266"/>
    <w:rsid w:val="00883508"/>
    <w:rsid w:val="0089043F"/>
    <w:rsid w:val="008907D9"/>
    <w:rsid w:val="00891A9E"/>
    <w:rsid w:val="008947CA"/>
    <w:rsid w:val="00896248"/>
    <w:rsid w:val="0089721C"/>
    <w:rsid w:val="00897E81"/>
    <w:rsid w:val="008A0F6E"/>
    <w:rsid w:val="008A1673"/>
    <w:rsid w:val="008A25DB"/>
    <w:rsid w:val="008A3438"/>
    <w:rsid w:val="008A47B2"/>
    <w:rsid w:val="008A5429"/>
    <w:rsid w:val="008A57E3"/>
    <w:rsid w:val="008A5DB9"/>
    <w:rsid w:val="008A6A78"/>
    <w:rsid w:val="008B2603"/>
    <w:rsid w:val="008B443B"/>
    <w:rsid w:val="008C00A7"/>
    <w:rsid w:val="008C08C3"/>
    <w:rsid w:val="008C5A57"/>
    <w:rsid w:val="008C69B8"/>
    <w:rsid w:val="008C7B33"/>
    <w:rsid w:val="008D23C6"/>
    <w:rsid w:val="008D2BEE"/>
    <w:rsid w:val="008D38C8"/>
    <w:rsid w:val="008D3D89"/>
    <w:rsid w:val="008D4396"/>
    <w:rsid w:val="008D469A"/>
    <w:rsid w:val="008D507F"/>
    <w:rsid w:val="008D57D7"/>
    <w:rsid w:val="008D6795"/>
    <w:rsid w:val="008E145E"/>
    <w:rsid w:val="008E1844"/>
    <w:rsid w:val="008E1FFA"/>
    <w:rsid w:val="008E3266"/>
    <w:rsid w:val="008E457E"/>
    <w:rsid w:val="008E495B"/>
    <w:rsid w:val="008E5EC8"/>
    <w:rsid w:val="008E7E96"/>
    <w:rsid w:val="008F0F35"/>
    <w:rsid w:val="008F131E"/>
    <w:rsid w:val="008F222F"/>
    <w:rsid w:val="008F5C2A"/>
    <w:rsid w:val="008F6588"/>
    <w:rsid w:val="00901273"/>
    <w:rsid w:val="00901332"/>
    <w:rsid w:val="0090435B"/>
    <w:rsid w:val="00904BF8"/>
    <w:rsid w:val="00905676"/>
    <w:rsid w:val="00911690"/>
    <w:rsid w:val="009122C3"/>
    <w:rsid w:val="00913126"/>
    <w:rsid w:val="00916519"/>
    <w:rsid w:val="0091778B"/>
    <w:rsid w:val="009177F3"/>
    <w:rsid w:val="0092066A"/>
    <w:rsid w:val="009224AA"/>
    <w:rsid w:val="0092334C"/>
    <w:rsid w:val="00926F56"/>
    <w:rsid w:val="00927BBA"/>
    <w:rsid w:val="00931E75"/>
    <w:rsid w:val="009320AC"/>
    <w:rsid w:val="0093357E"/>
    <w:rsid w:val="00933839"/>
    <w:rsid w:val="00933AF5"/>
    <w:rsid w:val="00935843"/>
    <w:rsid w:val="00935DC5"/>
    <w:rsid w:val="00937C3F"/>
    <w:rsid w:val="0094022E"/>
    <w:rsid w:val="00940C70"/>
    <w:rsid w:val="00941DE6"/>
    <w:rsid w:val="009446FE"/>
    <w:rsid w:val="00944DAB"/>
    <w:rsid w:val="00946466"/>
    <w:rsid w:val="00947F88"/>
    <w:rsid w:val="00951A62"/>
    <w:rsid w:val="009538DC"/>
    <w:rsid w:val="00954DA2"/>
    <w:rsid w:val="00956B39"/>
    <w:rsid w:val="009579BF"/>
    <w:rsid w:val="00957B80"/>
    <w:rsid w:val="00960439"/>
    <w:rsid w:val="00960786"/>
    <w:rsid w:val="0096099C"/>
    <w:rsid w:val="00960B8B"/>
    <w:rsid w:val="00961510"/>
    <w:rsid w:val="0096204A"/>
    <w:rsid w:val="00962D87"/>
    <w:rsid w:val="00965F74"/>
    <w:rsid w:val="009666AA"/>
    <w:rsid w:val="00966D46"/>
    <w:rsid w:val="009675ED"/>
    <w:rsid w:val="0097281A"/>
    <w:rsid w:val="00972A65"/>
    <w:rsid w:val="00972B23"/>
    <w:rsid w:val="009768F5"/>
    <w:rsid w:val="00977FAC"/>
    <w:rsid w:val="009803D8"/>
    <w:rsid w:val="00980677"/>
    <w:rsid w:val="00983178"/>
    <w:rsid w:val="00983BCC"/>
    <w:rsid w:val="009855A8"/>
    <w:rsid w:val="0098590B"/>
    <w:rsid w:val="00987361"/>
    <w:rsid w:val="00992D23"/>
    <w:rsid w:val="009A024F"/>
    <w:rsid w:val="009A27FE"/>
    <w:rsid w:val="009A3B34"/>
    <w:rsid w:val="009A6790"/>
    <w:rsid w:val="009A6B9A"/>
    <w:rsid w:val="009B0A70"/>
    <w:rsid w:val="009B0F61"/>
    <w:rsid w:val="009B33AE"/>
    <w:rsid w:val="009B3CCF"/>
    <w:rsid w:val="009B63D0"/>
    <w:rsid w:val="009B728D"/>
    <w:rsid w:val="009B72FF"/>
    <w:rsid w:val="009B73B8"/>
    <w:rsid w:val="009C36D1"/>
    <w:rsid w:val="009C6A69"/>
    <w:rsid w:val="009D1431"/>
    <w:rsid w:val="009D24B1"/>
    <w:rsid w:val="009D5371"/>
    <w:rsid w:val="009D69C9"/>
    <w:rsid w:val="009E115F"/>
    <w:rsid w:val="009E1BE2"/>
    <w:rsid w:val="009E2A4A"/>
    <w:rsid w:val="009E320B"/>
    <w:rsid w:val="009E482D"/>
    <w:rsid w:val="009E55EE"/>
    <w:rsid w:val="009E698E"/>
    <w:rsid w:val="009E736F"/>
    <w:rsid w:val="009E7D91"/>
    <w:rsid w:val="009F0777"/>
    <w:rsid w:val="009F0B04"/>
    <w:rsid w:val="009F0B47"/>
    <w:rsid w:val="009F0F83"/>
    <w:rsid w:val="009F2C48"/>
    <w:rsid w:val="009F2DA2"/>
    <w:rsid w:val="009F2E28"/>
    <w:rsid w:val="009F39E4"/>
    <w:rsid w:val="009F457E"/>
    <w:rsid w:val="009F45BA"/>
    <w:rsid w:val="009F514D"/>
    <w:rsid w:val="009F5BEA"/>
    <w:rsid w:val="00A00008"/>
    <w:rsid w:val="00A02530"/>
    <w:rsid w:val="00A03DDD"/>
    <w:rsid w:val="00A10527"/>
    <w:rsid w:val="00A11D01"/>
    <w:rsid w:val="00A126ED"/>
    <w:rsid w:val="00A13D7D"/>
    <w:rsid w:val="00A158B3"/>
    <w:rsid w:val="00A15F5B"/>
    <w:rsid w:val="00A17704"/>
    <w:rsid w:val="00A20C50"/>
    <w:rsid w:val="00A2116A"/>
    <w:rsid w:val="00A21E25"/>
    <w:rsid w:val="00A222B9"/>
    <w:rsid w:val="00A22A8D"/>
    <w:rsid w:val="00A22BC5"/>
    <w:rsid w:val="00A22C4F"/>
    <w:rsid w:val="00A2615B"/>
    <w:rsid w:val="00A26BB4"/>
    <w:rsid w:val="00A277F1"/>
    <w:rsid w:val="00A33E88"/>
    <w:rsid w:val="00A374FB"/>
    <w:rsid w:val="00A4039F"/>
    <w:rsid w:val="00A422DB"/>
    <w:rsid w:val="00A44561"/>
    <w:rsid w:val="00A44BF1"/>
    <w:rsid w:val="00A46AF9"/>
    <w:rsid w:val="00A470DB"/>
    <w:rsid w:val="00A4789D"/>
    <w:rsid w:val="00A508D6"/>
    <w:rsid w:val="00A53D7A"/>
    <w:rsid w:val="00A5426B"/>
    <w:rsid w:val="00A55521"/>
    <w:rsid w:val="00A55853"/>
    <w:rsid w:val="00A56AE2"/>
    <w:rsid w:val="00A62CFC"/>
    <w:rsid w:val="00A64938"/>
    <w:rsid w:val="00A65CFD"/>
    <w:rsid w:val="00A679A5"/>
    <w:rsid w:val="00A67D23"/>
    <w:rsid w:val="00A71B84"/>
    <w:rsid w:val="00A72848"/>
    <w:rsid w:val="00A72BB4"/>
    <w:rsid w:val="00A74C7F"/>
    <w:rsid w:val="00A74F17"/>
    <w:rsid w:val="00A77A8A"/>
    <w:rsid w:val="00A8042A"/>
    <w:rsid w:val="00A81B2B"/>
    <w:rsid w:val="00A81DAA"/>
    <w:rsid w:val="00A8339D"/>
    <w:rsid w:val="00A8352B"/>
    <w:rsid w:val="00A83FF2"/>
    <w:rsid w:val="00A85292"/>
    <w:rsid w:val="00A87B19"/>
    <w:rsid w:val="00A937DF"/>
    <w:rsid w:val="00A93A45"/>
    <w:rsid w:val="00A94293"/>
    <w:rsid w:val="00A946D6"/>
    <w:rsid w:val="00A963CA"/>
    <w:rsid w:val="00A96414"/>
    <w:rsid w:val="00AA0BFE"/>
    <w:rsid w:val="00AA17F7"/>
    <w:rsid w:val="00AA24AA"/>
    <w:rsid w:val="00AA2AC4"/>
    <w:rsid w:val="00AA2E6B"/>
    <w:rsid w:val="00AA36DE"/>
    <w:rsid w:val="00AA4895"/>
    <w:rsid w:val="00AA4E4A"/>
    <w:rsid w:val="00AB23FC"/>
    <w:rsid w:val="00AB2616"/>
    <w:rsid w:val="00AB4173"/>
    <w:rsid w:val="00AB75A4"/>
    <w:rsid w:val="00AB78EF"/>
    <w:rsid w:val="00AC1423"/>
    <w:rsid w:val="00AC299C"/>
    <w:rsid w:val="00AD15E2"/>
    <w:rsid w:val="00AD21B5"/>
    <w:rsid w:val="00AD29B0"/>
    <w:rsid w:val="00AD2CCE"/>
    <w:rsid w:val="00AD3D85"/>
    <w:rsid w:val="00AD6D79"/>
    <w:rsid w:val="00AD75C7"/>
    <w:rsid w:val="00AD7F5D"/>
    <w:rsid w:val="00AE2F98"/>
    <w:rsid w:val="00AE6F3E"/>
    <w:rsid w:val="00AE7FB1"/>
    <w:rsid w:val="00AE7FEF"/>
    <w:rsid w:val="00AF1B99"/>
    <w:rsid w:val="00AF2290"/>
    <w:rsid w:val="00AF271A"/>
    <w:rsid w:val="00AF3309"/>
    <w:rsid w:val="00AF531E"/>
    <w:rsid w:val="00AF5D47"/>
    <w:rsid w:val="00AF622C"/>
    <w:rsid w:val="00B009A2"/>
    <w:rsid w:val="00B00B90"/>
    <w:rsid w:val="00B01161"/>
    <w:rsid w:val="00B01174"/>
    <w:rsid w:val="00B02CC1"/>
    <w:rsid w:val="00B04FA2"/>
    <w:rsid w:val="00B068CA"/>
    <w:rsid w:val="00B06BC1"/>
    <w:rsid w:val="00B07D1D"/>
    <w:rsid w:val="00B10978"/>
    <w:rsid w:val="00B10E43"/>
    <w:rsid w:val="00B10E7E"/>
    <w:rsid w:val="00B13228"/>
    <w:rsid w:val="00B1409A"/>
    <w:rsid w:val="00B1714D"/>
    <w:rsid w:val="00B20164"/>
    <w:rsid w:val="00B21847"/>
    <w:rsid w:val="00B23CB6"/>
    <w:rsid w:val="00B27E78"/>
    <w:rsid w:val="00B31E64"/>
    <w:rsid w:val="00B32ADE"/>
    <w:rsid w:val="00B35C15"/>
    <w:rsid w:val="00B35C7B"/>
    <w:rsid w:val="00B365A9"/>
    <w:rsid w:val="00B36DFA"/>
    <w:rsid w:val="00B40CCC"/>
    <w:rsid w:val="00B46BBF"/>
    <w:rsid w:val="00B4755A"/>
    <w:rsid w:val="00B50CF6"/>
    <w:rsid w:val="00B5618D"/>
    <w:rsid w:val="00B600AE"/>
    <w:rsid w:val="00B60177"/>
    <w:rsid w:val="00B60B2E"/>
    <w:rsid w:val="00B63037"/>
    <w:rsid w:val="00B64624"/>
    <w:rsid w:val="00B64A3D"/>
    <w:rsid w:val="00B655BB"/>
    <w:rsid w:val="00B65B96"/>
    <w:rsid w:val="00B6634B"/>
    <w:rsid w:val="00B67E48"/>
    <w:rsid w:val="00B70393"/>
    <w:rsid w:val="00B70CA3"/>
    <w:rsid w:val="00B715D2"/>
    <w:rsid w:val="00B73804"/>
    <w:rsid w:val="00B74831"/>
    <w:rsid w:val="00B75EBD"/>
    <w:rsid w:val="00B775CB"/>
    <w:rsid w:val="00B80332"/>
    <w:rsid w:val="00B80F92"/>
    <w:rsid w:val="00B84101"/>
    <w:rsid w:val="00B84540"/>
    <w:rsid w:val="00B84726"/>
    <w:rsid w:val="00B852D3"/>
    <w:rsid w:val="00B856DE"/>
    <w:rsid w:val="00B869B3"/>
    <w:rsid w:val="00B87B8F"/>
    <w:rsid w:val="00B91693"/>
    <w:rsid w:val="00B91BF2"/>
    <w:rsid w:val="00B9372B"/>
    <w:rsid w:val="00B943AE"/>
    <w:rsid w:val="00B945E8"/>
    <w:rsid w:val="00B95585"/>
    <w:rsid w:val="00B9639A"/>
    <w:rsid w:val="00B96C12"/>
    <w:rsid w:val="00B96D09"/>
    <w:rsid w:val="00B975BF"/>
    <w:rsid w:val="00B97740"/>
    <w:rsid w:val="00BA26A4"/>
    <w:rsid w:val="00BA36A9"/>
    <w:rsid w:val="00BA5216"/>
    <w:rsid w:val="00BA6C1A"/>
    <w:rsid w:val="00BB0404"/>
    <w:rsid w:val="00BB11C7"/>
    <w:rsid w:val="00BB6687"/>
    <w:rsid w:val="00BC0384"/>
    <w:rsid w:val="00BC066F"/>
    <w:rsid w:val="00BC4290"/>
    <w:rsid w:val="00BC5A0F"/>
    <w:rsid w:val="00BC65C9"/>
    <w:rsid w:val="00BC70C1"/>
    <w:rsid w:val="00BD00C0"/>
    <w:rsid w:val="00BD0951"/>
    <w:rsid w:val="00BD2DD7"/>
    <w:rsid w:val="00BD2FCA"/>
    <w:rsid w:val="00BD4D83"/>
    <w:rsid w:val="00BD65D9"/>
    <w:rsid w:val="00BD6FEA"/>
    <w:rsid w:val="00BD7950"/>
    <w:rsid w:val="00BD7B3B"/>
    <w:rsid w:val="00BE1DCA"/>
    <w:rsid w:val="00BE2599"/>
    <w:rsid w:val="00BE3997"/>
    <w:rsid w:val="00BE3CEB"/>
    <w:rsid w:val="00BE615C"/>
    <w:rsid w:val="00BE72DD"/>
    <w:rsid w:val="00BF07DB"/>
    <w:rsid w:val="00BF0B72"/>
    <w:rsid w:val="00BF0DA7"/>
    <w:rsid w:val="00BF0E8B"/>
    <w:rsid w:val="00BF1031"/>
    <w:rsid w:val="00BF56A1"/>
    <w:rsid w:val="00BF6073"/>
    <w:rsid w:val="00BF65F6"/>
    <w:rsid w:val="00BF70A8"/>
    <w:rsid w:val="00BF79E6"/>
    <w:rsid w:val="00BF7B8D"/>
    <w:rsid w:val="00C02747"/>
    <w:rsid w:val="00C04075"/>
    <w:rsid w:val="00C0427B"/>
    <w:rsid w:val="00C04BDE"/>
    <w:rsid w:val="00C06E3A"/>
    <w:rsid w:val="00C132AE"/>
    <w:rsid w:val="00C15B44"/>
    <w:rsid w:val="00C16B1C"/>
    <w:rsid w:val="00C16F19"/>
    <w:rsid w:val="00C204D3"/>
    <w:rsid w:val="00C20B0A"/>
    <w:rsid w:val="00C2237F"/>
    <w:rsid w:val="00C22F03"/>
    <w:rsid w:val="00C2334B"/>
    <w:rsid w:val="00C235CD"/>
    <w:rsid w:val="00C246A5"/>
    <w:rsid w:val="00C246A8"/>
    <w:rsid w:val="00C25231"/>
    <w:rsid w:val="00C264AE"/>
    <w:rsid w:val="00C26C68"/>
    <w:rsid w:val="00C30284"/>
    <w:rsid w:val="00C31BD9"/>
    <w:rsid w:val="00C34767"/>
    <w:rsid w:val="00C34964"/>
    <w:rsid w:val="00C35DB8"/>
    <w:rsid w:val="00C367BB"/>
    <w:rsid w:val="00C42039"/>
    <w:rsid w:val="00C42801"/>
    <w:rsid w:val="00C4396B"/>
    <w:rsid w:val="00C442C5"/>
    <w:rsid w:val="00C44345"/>
    <w:rsid w:val="00C45CEA"/>
    <w:rsid w:val="00C463B8"/>
    <w:rsid w:val="00C477BA"/>
    <w:rsid w:val="00C47A18"/>
    <w:rsid w:val="00C508A4"/>
    <w:rsid w:val="00C566A5"/>
    <w:rsid w:val="00C57309"/>
    <w:rsid w:val="00C63DA1"/>
    <w:rsid w:val="00C659AE"/>
    <w:rsid w:val="00C67593"/>
    <w:rsid w:val="00C73357"/>
    <w:rsid w:val="00C75857"/>
    <w:rsid w:val="00C75F2D"/>
    <w:rsid w:val="00C84D0E"/>
    <w:rsid w:val="00C85779"/>
    <w:rsid w:val="00C86624"/>
    <w:rsid w:val="00C9597F"/>
    <w:rsid w:val="00C9629D"/>
    <w:rsid w:val="00C962FA"/>
    <w:rsid w:val="00CA105B"/>
    <w:rsid w:val="00CA11E3"/>
    <w:rsid w:val="00CA377D"/>
    <w:rsid w:val="00CA3FFF"/>
    <w:rsid w:val="00CA4186"/>
    <w:rsid w:val="00CA4E86"/>
    <w:rsid w:val="00CA4F3C"/>
    <w:rsid w:val="00CA57D9"/>
    <w:rsid w:val="00CA6230"/>
    <w:rsid w:val="00CA64FA"/>
    <w:rsid w:val="00CB01D3"/>
    <w:rsid w:val="00CB173C"/>
    <w:rsid w:val="00CB38A7"/>
    <w:rsid w:val="00CB39CF"/>
    <w:rsid w:val="00CB4EF0"/>
    <w:rsid w:val="00CC01E2"/>
    <w:rsid w:val="00CC0E15"/>
    <w:rsid w:val="00CC2111"/>
    <w:rsid w:val="00CC2BBE"/>
    <w:rsid w:val="00CC69D1"/>
    <w:rsid w:val="00CD075D"/>
    <w:rsid w:val="00CD1393"/>
    <w:rsid w:val="00CD34FF"/>
    <w:rsid w:val="00CE1406"/>
    <w:rsid w:val="00CE1EB3"/>
    <w:rsid w:val="00CE301E"/>
    <w:rsid w:val="00CE53C9"/>
    <w:rsid w:val="00CF1EBB"/>
    <w:rsid w:val="00CF40A4"/>
    <w:rsid w:val="00CF45DA"/>
    <w:rsid w:val="00CF5034"/>
    <w:rsid w:val="00CF7AC3"/>
    <w:rsid w:val="00D00A5C"/>
    <w:rsid w:val="00D00B0E"/>
    <w:rsid w:val="00D01CDC"/>
    <w:rsid w:val="00D034B2"/>
    <w:rsid w:val="00D0354F"/>
    <w:rsid w:val="00D04373"/>
    <w:rsid w:val="00D056E4"/>
    <w:rsid w:val="00D05F57"/>
    <w:rsid w:val="00D069EE"/>
    <w:rsid w:val="00D102CA"/>
    <w:rsid w:val="00D1212B"/>
    <w:rsid w:val="00D12F47"/>
    <w:rsid w:val="00D1397D"/>
    <w:rsid w:val="00D13C72"/>
    <w:rsid w:val="00D14283"/>
    <w:rsid w:val="00D147D7"/>
    <w:rsid w:val="00D161A2"/>
    <w:rsid w:val="00D16EA6"/>
    <w:rsid w:val="00D17883"/>
    <w:rsid w:val="00D17A28"/>
    <w:rsid w:val="00D23F57"/>
    <w:rsid w:val="00D3311A"/>
    <w:rsid w:val="00D33287"/>
    <w:rsid w:val="00D3422E"/>
    <w:rsid w:val="00D34BA5"/>
    <w:rsid w:val="00D35501"/>
    <w:rsid w:val="00D3653D"/>
    <w:rsid w:val="00D40791"/>
    <w:rsid w:val="00D42354"/>
    <w:rsid w:val="00D42BF2"/>
    <w:rsid w:val="00D44273"/>
    <w:rsid w:val="00D44A33"/>
    <w:rsid w:val="00D44CBC"/>
    <w:rsid w:val="00D466FC"/>
    <w:rsid w:val="00D50A45"/>
    <w:rsid w:val="00D526D3"/>
    <w:rsid w:val="00D534EC"/>
    <w:rsid w:val="00D54965"/>
    <w:rsid w:val="00D54D60"/>
    <w:rsid w:val="00D55420"/>
    <w:rsid w:val="00D55C51"/>
    <w:rsid w:val="00D55E56"/>
    <w:rsid w:val="00D562D1"/>
    <w:rsid w:val="00D56D08"/>
    <w:rsid w:val="00D6287F"/>
    <w:rsid w:val="00D65D46"/>
    <w:rsid w:val="00D67C82"/>
    <w:rsid w:val="00D7031F"/>
    <w:rsid w:val="00D7067A"/>
    <w:rsid w:val="00D713ED"/>
    <w:rsid w:val="00D71533"/>
    <w:rsid w:val="00D71554"/>
    <w:rsid w:val="00D7258C"/>
    <w:rsid w:val="00D72A01"/>
    <w:rsid w:val="00D72BC1"/>
    <w:rsid w:val="00D74327"/>
    <w:rsid w:val="00D7509D"/>
    <w:rsid w:val="00D758DA"/>
    <w:rsid w:val="00D75ABC"/>
    <w:rsid w:val="00D7687D"/>
    <w:rsid w:val="00D76B55"/>
    <w:rsid w:val="00D778CF"/>
    <w:rsid w:val="00D77937"/>
    <w:rsid w:val="00D83371"/>
    <w:rsid w:val="00D84B75"/>
    <w:rsid w:val="00D924B8"/>
    <w:rsid w:val="00D93447"/>
    <w:rsid w:val="00D94559"/>
    <w:rsid w:val="00D95C45"/>
    <w:rsid w:val="00D96DD7"/>
    <w:rsid w:val="00D97B2F"/>
    <w:rsid w:val="00DA1337"/>
    <w:rsid w:val="00DA4FC1"/>
    <w:rsid w:val="00DA70BA"/>
    <w:rsid w:val="00DB08A0"/>
    <w:rsid w:val="00DB34AC"/>
    <w:rsid w:val="00DB3FB1"/>
    <w:rsid w:val="00DB41A1"/>
    <w:rsid w:val="00DB4F95"/>
    <w:rsid w:val="00DB720E"/>
    <w:rsid w:val="00DB7C94"/>
    <w:rsid w:val="00DC1436"/>
    <w:rsid w:val="00DC2B21"/>
    <w:rsid w:val="00DC2FC9"/>
    <w:rsid w:val="00DD257F"/>
    <w:rsid w:val="00DD3CE4"/>
    <w:rsid w:val="00DD50AC"/>
    <w:rsid w:val="00DD528A"/>
    <w:rsid w:val="00DD69EE"/>
    <w:rsid w:val="00DD7C4A"/>
    <w:rsid w:val="00DE23DB"/>
    <w:rsid w:val="00DE3ED0"/>
    <w:rsid w:val="00DE77EF"/>
    <w:rsid w:val="00DF02ED"/>
    <w:rsid w:val="00DF226D"/>
    <w:rsid w:val="00DF3A3A"/>
    <w:rsid w:val="00DF4767"/>
    <w:rsid w:val="00DF5F45"/>
    <w:rsid w:val="00E00006"/>
    <w:rsid w:val="00E019AF"/>
    <w:rsid w:val="00E01ECD"/>
    <w:rsid w:val="00E022BE"/>
    <w:rsid w:val="00E0291A"/>
    <w:rsid w:val="00E029B0"/>
    <w:rsid w:val="00E04488"/>
    <w:rsid w:val="00E0538D"/>
    <w:rsid w:val="00E054A7"/>
    <w:rsid w:val="00E05C38"/>
    <w:rsid w:val="00E066A4"/>
    <w:rsid w:val="00E06AA9"/>
    <w:rsid w:val="00E07BD3"/>
    <w:rsid w:val="00E07D3C"/>
    <w:rsid w:val="00E10468"/>
    <w:rsid w:val="00E12214"/>
    <w:rsid w:val="00E1656C"/>
    <w:rsid w:val="00E20665"/>
    <w:rsid w:val="00E2108D"/>
    <w:rsid w:val="00E21616"/>
    <w:rsid w:val="00E229DD"/>
    <w:rsid w:val="00E22C2F"/>
    <w:rsid w:val="00E27B1C"/>
    <w:rsid w:val="00E305F7"/>
    <w:rsid w:val="00E319A4"/>
    <w:rsid w:val="00E33BFF"/>
    <w:rsid w:val="00E3468C"/>
    <w:rsid w:val="00E369CF"/>
    <w:rsid w:val="00E40C10"/>
    <w:rsid w:val="00E40C98"/>
    <w:rsid w:val="00E42999"/>
    <w:rsid w:val="00E46E81"/>
    <w:rsid w:val="00E47296"/>
    <w:rsid w:val="00E50020"/>
    <w:rsid w:val="00E50A87"/>
    <w:rsid w:val="00E52C40"/>
    <w:rsid w:val="00E54360"/>
    <w:rsid w:val="00E545DA"/>
    <w:rsid w:val="00E5530C"/>
    <w:rsid w:val="00E60326"/>
    <w:rsid w:val="00E65A27"/>
    <w:rsid w:val="00E705EC"/>
    <w:rsid w:val="00E70CB5"/>
    <w:rsid w:val="00E712A0"/>
    <w:rsid w:val="00E728E8"/>
    <w:rsid w:val="00E72976"/>
    <w:rsid w:val="00E73A4E"/>
    <w:rsid w:val="00E73AD1"/>
    <w:rsid w:val="00E74C54"/>
    <w:rsid w:val="00E75087"/>
    <w:rsid w:val="00E76793"/>
    <w:rsid w:val="00E91A9E"/>
    <w:rsid w:val="00E927DE"/>
    <w:rsid w:val="00E93D04"/>
    <w:rsid w:val="00E9471B"/>
    <w:rsid w:val="00E96AC6"/>
    <w:rsid w:val="00EA3091"/>
    <w:rsid w:val="00EA39A4"/>
    <w:rsid w:val="00EA42BD"/>
    <w:rsid w:val="00EA5125"/>
    <w:rsid w:val="00EB2F01"/>
    <w:rsid w:val="00EB34D2"/>
    <w:rsid w:val="00EB3BF3"/>
    <w:rsid w:val="00EB46D4"/>
    <w:rsid w:val="00EB5515"/>
    <w:rsid w:val="00EB7753"/>
    <w:rsid w:val="00EC262C"/>
    <w:rsid w:val="00EC383E"/>
    <w:rsid w:val="00EC4F5A"/>
    <w:rsid w:val="00EC7BD6"/>
    <w:rsid w:val="00ED000E"/>
    <w:rsid w:val="00ED190E"/>
    <w:rsid w:val="00ED1F2A"/>
    <w:rsid w:val="00ED288F"/>
    <w:rsid w:val="00ED4291"/>
    <w:rsid w:val="00ED4AC3"/>
    <w:rsid w:val="00ED56F8"/>
    <w:rsid w:val="00ED5778"/>
    <w:rsid w:val="00ED7F42"/>
    <w:rsid w:val="00EE0DA6"/>
    <w:rsid w:val="00EE1165"/>
    <w:rsid w:val="00EE306D"/>
    <w:rsid w:val="00EE30EC"/>
    <w:rsid w:val="00EE324E"/>
    <w:rsid w:val="00EE5661"/>
    <w:rsid w:val="00EE5755"/>
    <w:rsid w:val="00EE5CC5"/>
    <w:rsid w:val="00EE6CA4"/>
    <w:rsid w:val="00EE73EF"/>
    <w:rsid w:val="00EF0B5B"/>
    <w:rsid w:val="00EF241C"/>
    <w:rsid w:val="00F005FC"/>
    <w:rsid w:val="00F00DC2"/>
    <w:rsid w:val="00F01CA0"/>
    <w:rsid w:val="00F03B01"/>
    <w:rsid w:val="00F04B9A"/>
    <w:rsid w:val="00F05066"/>
    <w:rsid w:val="00F053B2"/>
    <w:rsid w:val="00F07CB7"/>
    <w:rsid w:val="00F1037D"/>
    <w:rsid w:val="00F1105B"/>
    <w:rsid w:val="00F127D7"/>
    <w:rsid w:val="00F14604"/>
    <w:rsid w:val="00F15435"/>
    <w:rsid w:val="00F1787C"/>
    <w:rsid w:val="00F178AA"/>
    <w:rsid w:val="00F203C9"/>
    <w:rsid w:val="00F204E2"/>
    <w:rsid w:val="00F21C64"/>
    <w:rsid w:val="00F22BA5"/>
    <w:rsid w:val="00F22FF0"/>
    <w:rsid w:val="00F236D5"/>
    <w:rsid w:val="00F2710C"/>
    <w:rsid w:val="00F279B4"/>
    <w:rsid w:val="00F30B3A"/>
    <w:rsid w:val="00F31938"/>
    <w:rsid w:val="00F31B74"/>
    <w:rsid w:val="00F32914"/>
    <w:rsid w:val="00F351F1"/>
    <w:rsid w:val="00F37782"/>
    <w:rsid w:val="00F42A8F"/>
    <w:rsid w:val="00F43A7E"/>
    <w:rsid w:val="00F43BB7"/>
    <w:rsid w:val="00F44E92"/>
    <w:rsid w:val="00F45F66"/>
    <w:rsid w:val="00F4647E"/>
    <w:rsid w:val="00F46C67"/>
    <w:rsid w:val="00F5003A"/>
    <w:rsid w:val="00F51082"/>
    <w:rsid w:val="00F51917"/>
    <w:rsid w:val="00F5353A"/>
    <w:rsid w:val="00F54FA6"/>
    <w:rsid w:val="00F56600"/>
    <w:rsid w:val="00F56847"/>
    <w:rsid w:val="00F60566"/>
    <w:rsid w:val="00F62080"/>
    <w:rsid w:val="00F6420A"/>
    <w:rsid w:val="00F64C3A"/>
    <w:rsid w:val="00F64EE2"/>
    <w:rsid w:val="00F65118"/>
    <w:rsid w:val="00F65B0F"/>
    <w:rsid w:val="00F67176"/>
    <w:rsid w:val="00F67353"/>
    <w:rsid w:val="00F679A4"/>
    <w:rsid w:val="00F71698"/>
    <w:rsid w:val="00F720C3"/>
    <w:rsid w:val="00F739E2"/>
    <w:rsid w:val="00F76CF8"/>
    <w:rsid w:val="00F778BF"/>
    <w:rsid w:val="00F8056C"/>
    <w:rsid w:val="00F817B0"/>
    <w:rsid w:val="00F84E37"/>
    <w:rsid w:val="00F8588B"/>
    <w:rsid w:val="00F85E7A"/>
    <w:rsid w:val="00F8648C"/>
    <w:rsid w:val="00F867AD"/>
    <w:rsid w:val="00F86A47"/>
    <w:rsid w:val="00F871FD"/>
    <w:rsid w:val="00F906FC"/>
    <w:rsid w:val="00F92F7F"/>
    <w:rsid w:val="00F93EB0"/>
    <w:rsid w:val="00F93F5E"/>
    <w:rsid w:val="00F966BA"/>
    <w:rsid w:val="00F96EFA"/>
    <w:rsid w:val="00FA0AF9"/>
    <w:rsid w:val="00FA26A6"/>
    <w:rsid w:val="00FA26E5"/>
    <w:rsid w:val="00FA2911"/>
    <w:rsid w:val="00FA2DFF"/>
    <w:rsid w:val="00FA5309"/>
    <w:rsid w:val="00FA6596"/>
    <w:rsid w:val="00FA6EB6"/>
    <w:rsid w:val="00FB2350"/>
    <w:rsid w:val="00FB2D86"/>
    <w:rsid w:val="00FB31F4"/>
    <w:rsid w:val="00FB3697"/>
    <w:rsid w:val="00FB40DA"/>
    <w:rsid w:val="00FB651E"/>
    <w:rsid w:val="00FC13D8"/>
    <w:rsid w:val="00FC3110"/>
    <w:rsid w:val="00FC3E85"/>
    <w:rsid w:val="00FC6AA7"/>
    <w:rsid w:val="00FC6BC5"/>
    <w:rsid w:val="00FC6BD5"/>
    <w:rsid w:val="00FD27B6"/>
    <w:rsid w:val="00FD473D"/>
    <w:rsid w:val="00FD4CB1"/>
    <w:rsid w:val="00FD5043"/>
    <w:rsid w:val="00FD5BBF"/>
    <w:rsid w:val="00FD62E1"/>
    <w:rsid w:val="00FD7B40"/>
    <w:rsid w:val="00FE0405"/>
    <w:rsid w:val="00FE074F"/>
    <w:rsid w:val="00FE0CAC"/>
    <w:rsid w:val="00FE1D23"/>
    <w:rsid w:val="00FE1FC5"/>
    <w:rsid w:val="00FE31EA"/>
    <w:rsid w:val="00FE4B53"/>
    <w:rsid w:val="00FE6583"/>
    <w:rsid w:val="00FE79F0"/>
    <w:rsid w:val="00FF0191"/>
    <w:rsid w:val="00FF0CDD"/>
    <w:rsid w:val="00FF2D21"/>
    <w:rsid w:val="00FF41EE"/>
    <w:rsid w:val="00FF4398"/>
    <w:rsid w:val="00FF58F6"/>
    <w:rsid w:val="00FF5A9C"/>
    <w:rsid w:val="00FF6D7B"/>
    <w:rsid w:val="00FF742E"/>
    <w:rsid w:val="00FF77BE"/>
    <w:rsid w:val="00FF77C1"/>
    <w:rsid w:val="1B5F99A8"/>
    <w:rsid w:val="599432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A921CE"/>
  <w15:docId w15:val="{01D34A15-7E23-434B-BB81-ECB4B9B7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29D"/>
    <w:rPr>
      <w:sz w:val="24"/>
      <w:szCs w:val="24"/>
      <w:lang w:val="lv-LV" w:eastAsia="lv-LV"/>
    </w:rPr>
  </w:style>
  <w:style w:type="paragraph" w:styleId="Heading1">
    <w:name w:val="heading 1"/>
    <w:basedOn w:val="Normal"/>
    <w:next w:val="Normal"/>
    <w:link w:val="Heading1Char"/>
    <w:qFormat/>
    <w:locked/>
    <w:rsid w:val="00EB34D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locked/>
    <w:rsid w:val="00746172"/>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9629D"/>
    <w:rPr>
      <w:rFonts w:cs="Times New Roman"/>
      <w:color w:val="0000FF"/>
      <w:u w:val="single"/>
    </w:rPr>
  </w:style>
  <w:style w:type="paragraph" w:styleId="Footer">
    <w:name w:val="footer"/>
    <w:basedOn w:val="Normal"/>
    <w:link w:val="FooterChar"/>
    <w:uiPriority w:val="99"/>
    <w:rsid w:val="00C9629D"/>
    <w:pPr>
      <w:tabs>
        <w:tab w:val="center" w:pos="4153"/>
        <w:tab w:val="right" w:pos="8306"/>
      </w:tabs>
    </w:pPr>
  </w:style>
  <w:style w:type="character" w:customStyle="1" w:styleId="FooterChar">
    <w:name w:val="Footer Char"/>
    <w:link w:val="Footer"/>
    <w:uiPriority w:val="99"/>
    <w:locked/>
    <w:rsid w:val="00C9629D"/>
    <w:rPr>
      <w:rFonts w:cs="Times New Roman"/>
      <w:sz w:val="24"/>
      <w:szCs w:val="24"/>
      <w:lang w:val="lv-LV" w:eastAsia="lv-LV" w:bidi="ar-SA"/>
    </w:rPr>
  </w:style>
  <w:style w:type="character" w:styleId="PageNumber">
    <w:name w:val="page number"/>
    <w:uiPriority w:val="99"/>
    <w:rsid w:val="00C9629D"/>
    <w:rPr>
      <w:rFonts w:cs="Times New Roman"/>
    </w:rPr>
  </w:style>
  <w:style w:type="paragraph" w:customStyle="1" w:styleId="NormalBold">
    <w:name w:val="Normal + Bold"/>
    <w:basedOn w:val="Normal"/>
    <w:uiPriority w:val="99"/>
    <w:rsid w:val="00C9629D"/>
    <w:pPr>
      <w:widowControl w:val="0"/>
      <w:autoSpaceDE w:val="0"/>
      <w:autoSpaceDN w:val="0"/>
      <w:adjustRightInd w:val="0"/>
      <w:ind w:left="360"/>
    </w:pPr>
    <w:rPr>
      <w:b/>
    </w:rPr>
  </w:style>
  <w:style w:type="character" w:customStyle="1" w:styleId="NoteikumutekstamRakstz">
    <w:name w:val="Noteikumu tekstam Rakstz."/>
    <w:link w:val="Noteikumutekstam"/>
    <w:uiPriority w:val="99"/>
    <w:locked/>
    <w:rsid w:val="00C9629D"/>
    <w:rPr>
      <w:rFonts w:cs="Times New Roman"/>
      <w:sz w:val="24"/>
      <w:szCs w:val="24"/>
    </w:rPr>
  </w:style>
  <w:style w:type="paragraph" w:customStyle="1" w:styleId="Noteikumuapakpunkti">
    <w:name w:val="Noteikumu apakšpunkti"/>
    <w:basedOn w:val="Normal"/>
    <w:uiPriority w:val="99"/>
    <w:rsid w:val="00C9629D"/>
    <w:pPr>
      <w:numPr>
        <w:ilvl w:val="2"/>
        <w:numId w:val="5"/>
      </w:numPr>
      <w:tabs>
        <w:tab w:val="num" w:pos="1080"/>
        <w:tab w:val="num" w:pos="1440"/>
      </w:tabs>
      <w:ind w:left="1080" w:hanging="720"/>
      <w:jc w:val="both"/>
    </w:pPr>
  </w:style>
  <w:style w:type="paragraph" w:customStyle="1" w:styleId="Noteikumuapakpunkti2">
    <w:name w:val="Noteikumu apakšpunkti_2"/>
    <w:basedOn w:val="Noteikumuapakpunkti"/>
    <w:uiPriority w:val="99"/>
    <w:rsid w:val="00C9629D"/>
    <w:pPr>
      <w:numPr>
        <w:ilvl w:val="3"/>
      </w:numPr>
      <w:tabs>
        <w:tab w:val="num" w:pos="1080"/>
        <w:tab w:val="num" w:pos="2160"/>
      </w:tabs>
      <w:ind w:left="1440"/>
    </w:pPr>
  </w:style>
  <w:style w:type="paragraph" w:customStyle="1" w:styleId="noteikumutekstam0">
    <w:name w:val="noteikumutekstam"/>
    <w:basedOn w:val="Normal"/>
    <w:uiPriority w:val="99"/>
    <w:rsid w:val="00C9629D"/>
    <w:pPr>
      <w:tabs>
        <w:tab w:val="num" w:pos="360"/>
      </w:tabs>
      <w:jc w:val="both"/>
    </w:pPr>
    <w:rPr>
      <w:sz w:val="26"/>
      <w:szCs w:val="26"/>
    </w:rPr>
  </w:style>
  <w:style w:type="paragraph" w:styleId="Header">
    <w:name w:val="header"/>
    <w:basedOn w:val="Normal"/>
    <w:link w:val="HeaderChar"/>
    <w:rsid w:val="00C9629D"/>
    <w:pPr>
      <w:tabs>
        <w:tab w:val="center" w:pos="4153"/>
        <w:tab w:val="right" w:pos="8306"/>
      </w:tabs>
    </w:pPr>
  </w:style>
  <w:style w:type="character" w:customStyle="1" w:styleId="HeaderChar">
    <w:name w:val="Header Char"/>
    <w:link w:val="Header"/>
    <w:locked/>
    <w:rsid w:val="00826B28"/>
    <w:rPr>
      <w:rFonts w:cs="Times New Roman"/>
      <w:sz w:val="24"/>
      <w:szCs w:val="24"/>
    </w:rPr>
  </w:style>
  <w:style w:type="character" w:styleId="CommentReference">
    <w:name w:val="annotation reference"/>
    <w:uiPriority w:val="99"/>
    <w:rsid w:val="00911690"/>
    <w:rPr>
      <w:rFonts w:cs="Times New Roman"/>
      <w:sz w:val="16"/>
      <w:szCs w:val="16"/>
    </w:rPr>
  </w:style>
  <w:style w:type="paragraph" w:styleId="CommentText">
    <w:name w:val="annotation text"/>
    <w:basedOn w:val="Normal"/>
    <w:link w:val="CommentTextChar"/>
    <w:uiPriority w:val="99"/>
    <w:rsid w:val="00911690"/>
    <w:rPr>
      <w:sz w:val="20"/>
      <w:szCs w:val="20"/>
    </w:rPr>
  </w:style>
  <w:style w:type="character" w:customStyle="1" w:styleId="CommentTextChar">
    <w:name w:val="Comment Text Char"/>
    <w:link w:val="CommentText"/>
    <w:uiPriority w:val="99"/>
    <w:locked/>
    <w:rsid w:val="00911690"/>
    <w:rPr>
      <w:rFonts w:cs="Times New Roman"/>
    </w:rPr>
  </w:style>
  <w:style w:type="paragraph" w:styleId="CommentSubject">
    <w:name w:val="annotation subject"/>
    <w:basedOn w:val="CommentText"/>
    <w:next w:val="CommentText"/>
    <w:link w:val="CommentSubjectChar"/>
    <w:uiPriority w:val="99"/>
    <w:rsid w:val="00911690"/>
    <w:rPr>
      <w:b/>
      <w:bCs/>
    </w:rPr>
  </w:style>
  <w:style w:type="character" w:customStyle="1" w:styleId="CommentSubjectChar">
    <w:name w:val="Comment Subject Char"/>
    <w:link w:val="CommentSubject"/>
    <w:uiPriority w:val="99"/>
    <w:locked/>
    <w:rsid w:val="00911690"/>
    <w:rPr>
      <w:rFonts w:cs="Times New Roman"/>
      <w:b/>
      <w:bCs/>
    </w:rPr>
  </w:style>
  <w:style w:type="paragraph" w:styleId="BalloonText">
    <w:name w:val="Balloon Text"/>
    <w:basedOn w:val="Normal"/>
    <w:link w:val="BalloonTextChar"/>
    <w:uiPriority w:val="99"/>
    <w:rsid w:val="00911690"/>
    <w:rPr>
      <w:rFonts w:ascii="Tahoma" w:hAnsi="Tahoma" w:cs="Tahoma"/>
      <w:sz w:val="16"/>
      <w:szCs w:val="16"/>
    </w:rPr>
  </w:style>
  <w:style w:type="character" w:customStyle="1" w:styleId="BalloonTextChar">
    <w:name w:val="Balloon Text Char"/>
    <w:link w:val="BalloonText"/>
    <w:uiPriority w:val="99"/>
    <w:locked/>
    <w:rsid w:val="00911690"/>
    <w:rPr>
      <w:rFonts w:ascii="Tahoma" w:hAnsi="Tahoma" w:cs="Tahoma"/>
      <w:sz w:val="16"/>
      <w:szCs w:val="16"/>
    </w:rPr>
  </w:style>
  <w:style w:type="paragraph" w:customStyle="1" w:styleId="Noteikumutekstam">
    <w:name w:val="Noteikumu tekstam"/>
    <w:basedOn w:val="Normal"/>
    <w:link w:val="NoteikumutekstamRakstz"/>
    <w:autoRedefine/>
    <w:uiPriority w:val="99"/>
    <w:rsid w:val="000F1D73"/>
    <w:pPr>
      <w:numPr>
        <w:ilvl w:val="1"/>
        <w:numId w:val="6"/>
      </w:numPr>
      <w:spacing w:before="120" w:after="120"/>
      <w:ind w:left="567" w:hanging="567"/>
      <w:jc w:val="both"/>
    </w:pPr>
  </w:style>
  <w:style w:type="character" w:customStyle="1" w:styleId="apple-converted-space">
    <w:name w:val="apple-converted-space"/>
    <w:rsid w:val="00AD2CCE"/>
    <w:rPr>
      <w:rFonts w:cs="Times New Roman"/>
    </w:rPr>
  </w:style>
  <w:style w:type="character" w:styleId="LineNumber">
    <w:name w:val="line number"/>
    <w:basedOn w:val="DefaultParagraphFont"/>
    <w:uiPriority w:val="99"/>
    <w:semiHidden/>
    <w:unhideWhenUsed/>
    <w:rsid w:val="00FD4CB1"/>
  </w:style>
  <w:style w:type="paragraph" w:styleId="BodyText2">
    <w:name w:val="Body Text 2"/>
    <w:basedOn w:val="Normal"/>
    <w:link w:val="BodyText2Char"/>
    <w:uiPriority w:val="99"/>
    <w:rsid w:val="00BC65C9"/>
    <w:pPr>
      <w:spacing w:after="120" w:line="480" w:lineRule="auto"/>
    </w:pPr>
  </w:style>
  <w:style w:type="character" w:customStyle="1" w:styleId="BodyText2Char">
    <w:name w:val="Body Text 2 Char"/>
    <w:link w:val="BodyText2"/>
    <w:uiPriority w:val="99"/>
    <w:rsid w:val="00BC65C9"/>
    <w:rPr>
      <w:sz w:val="24"/>
      <w:szCs w:val="24"/>
    </w:rPr>
  </w:style>
  <w:style w:type="paragraph" w:styleId="ListParagraph">
    <w:name w:val="List Paragraph"/>
    <w:aliases w:val="2,H&amp;P List Paragraph,Strip"/>
    <w:basedOn w:val="Normal"/>
    <w:link w:val="ListParagraphChar"/>
    <w:uiPriority w:val="99"/>
    <w:qFormat/>
    <w:rsid w:val="00FD27B6"/>
    <w:pPr>
      <w:ind w:left="720"/>
      <w:contextualSpacing/>
    </w:pPr>
  </w:style>
  <w:style w:type="character" w:customStyle="1" w:styleId="ListParagraphChar">
    <w:name w:val="List Paragraph Char"/>
    <w:aliases w:val="2 Char,H&amp;P List Paragraph Char,Strip Char"/>
    <w:link w:val="ListParagraph"/>
    <w:uiPriority w:val="99"/>
    <w:locked/>
    <w:rsid w:val="00FD27B6"/>
    <w:rPr>
      <w:sz w:val="24"/>
      <w:szCs w:val="24"/>
    </w:rPr>
  </w:style>
  <w:style w:type="paragraph" w:customStyle="1" w:styleId="tv2132">
    <w:name w:val="tv2132"/>
    <w:basedOn w:val="Normal"/>
    <w:rsid w:val="00FD27B6"/>
    <w:pPr>
      <w:spacing w:line="360" w:lineRule="auto"/>
      <w:ind w:firstLine="215"/>
    </w:pPr>
    <w:rPr>
      <w:color w:val="414142"/>
      <w:sz w:val="14"/>
      <w:szCs w:val="14"/>
    </w:rPr>
  </w:style>
  <w:style w:type="paragraph" w:customStyle="1" w:styleId="tv213">
    <w:name w:val="tv213"/>
    <w:basedOn w:val="Normal"/>
    <w:rsid w:val="008A5429"/>
    <w:pPr>
      <w:spacing w:before="100" w:beforeAutospacing="1" w:after="100" w:afterAutospacing="1"/>
    </w:pPr>
  </w:style>
  <w:style w:type="paragraph" w:styleId="FootnoteText">
    <w:name w:val="footnote text"/>
    <w:basedOn w:val="Normal"/>
    <w:link w:val="FootnoteTextChar"/>
    <w:uiPriority w:val="99"/>
    <w:semiHidden/>
    <w:unhideWhenUsed/>
    <w:rsid w:val="00301136"/>
    <w:rPr>
      <w:sz w:val="20"/>
      <w:szCs w:val="20"/>
    </w:rPr>
  </w:style>
  <w:style w:type="character" w:customStyle="1" w:styleId="FootnoteTextChar">
    <w:name w:val="Footnote Text Char"/>
    <w:basedOn w:val="DefaultParagraphFont"/>
    <w:link w:val="FootnoteText"/>
    <w:uiPriority w:val="99"/>
    <w:semiHidden/>
    <w:rsid w:val="00301136"/>
  </w:style>
  <w:style w:type="character" w:styleId="FootnoteReference">
    <w:name w:val="footnote reference"/>
    <w:uiPriority w:val="99"/>
    <w:semiHidden/>
    <w:unhideWhenUsed/>
    <w:rsid w:val="00301136"/>
    <w:rPr>
      <w:vertAlign w:val="superscript"/>
    </w:rPr>
  </w:style>
  <w:style w:type="character" w:styleId="Emphasis">
    <w:name w:val="Emphasis"/>
    <w:uiPriority w:val="20"/>
    <w:qFormat/>
    <w:locked/>
    <w:rsid w:val="00A22C4F"/>
    <w:rPr>
      <w:b/>
      <w:bCs/>
      <w:i w:val="0"/>
      <w:iCs w:val="0"/>
    </w:rPr>
  </w:style>
  <w:style w:type="character" w:customStyle="1" w:styleId="st1">
    <w:name w:val="st1"/>
    <w:rsid w:val="00A22C4F"/>
  </w:style>
  <w:style w:type="character" w:customStyle="1" w:styleId="Heading2Char">
    <w:name w:val="Heading 2 Char"/>
    <w:link w:val="Heading2"/>
    <w:uiPriority w:val="99"/>
    <w:rsid w:val="00746172"/>
    <w:rPr>
      <w:rFonts w:ascii="Arial" w:hAnsi="Arial" w:cs="Arial"/>
      <w:b/>
      <w:bCs/>
      <w:i/>
      <w:iCs/>
      <w:sz w:val="28"/>
      <w:szCs w:val="28"/>
      <w:lang w:eastAsia="en-US"/>
    </w:rPr>
  </w:style>
  <w:style w:type="paragraph" w:styleId="BodyText">
    <w:name w:val="Body Text"/>
    <w:basedOn w:val="Normal"/>
    <w:link w:val="BodyTextChar"/>
    <w:uiPriority w:val="99"/>
    <w:unhideWhenUsed/>
    <w:rsid w:val="00746172"/>
    <w:pPr>
      <w:spacing w:after="120"/>
    </w:pPr>
  </w:style>
  <w:style w:type="character" w:customStyle="1" w:styleId="BodyTextChar">
    <w:name w:val="Body Text Char"/>
    <w:link w:val="BodyText"/>
    <w:uiPriority w:val="99"/>
    <w:rsid w:val="00746172"/>
    <w:rPr>
      <w:sz w:val="24"/>
      <w:szCs w:val="24"/>
    </w:rPr>
  </w:style>
  <w:style w:type="character" w:styleId="Strong">
    <w:name w:val="Strong"/>
    <w:uiPriority w:val="22"/>
    <w:qFormat/>
    <w:locked/>
    <w:rsid w:val="00B009A2"/>
    <w:rPr>
      <w:b/>
      <w:bCs/>
    </w:rPr>
  </w:style>
  <w:style w:type="character" w:customStyle="1" w:styleId="Heading1Char">
    <w:name w:val="Heading 1 Char"/>
    <w:link w:val="Heading1"/>
    <w:rsid w:val="00EB34D2"/>
    <w:rPr>
      <w:rFonts w:ascii="Cambria" w:eastAsia="Times New Roman" w:hAnsi="Cambria" w:cs="Times New Roman"/>
      <w:b/>
      <w:bCs/>
      <w:kern w:val="32"/>
      <w:sz w:val="32"/>
      <w:szCs w:val="32"/>
    </w:rPr>
  </w:style>
  <w:style w:type="paragraph" w:styleId="Revision">
    <w:name w:val="Revision"/>
    <w:hidden/>
    <w:uiPriority w:val="99"/>
    <w:semiHidden/>
    <w:rsid w:val="0047511B"/>
    <w:rPr>
      <w:sz w:val="24"/>
      <w:szCs w:val="24"/>
      <w:lang w:val="lv-LV" w:eastAsia="lv-LV"/>
    </w:rPr>
  </w:style>
  <w:style w:type="character" w:styleId="UnresolvedMention">
    <w:name w:val="Unresolved Mention"/>
    <w:basedOn w:val="DefaultParagraphFont"/>
    <w:uiPriority w:val="99"/>
    <w:semiHidden/>
    <w:unhideWhenUsed/>
    <w:rsid w:val="00C63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64760">
      <w:marLeft w:val="0"/>
      <w:marRight w:val="0"/>
      <w:marTop w:val="0"/>
      <w:marBottom w:val="0"/>
      <w:divBdr>
        <w:top w:val="none" w:sz="0" w:space="0" w:color="auto"/>
        <w:left w:val="none" w:sz="0" w:space="0" w:color="auto"/>
        <w:bottom w:val="none" w:sz="0" w:space="0" w:color="auto"/>
        <w:right w:val="none" w:sz="0" w:space="0" w:color="auto"/>
      </w:divBdr>
    </w:div>
    <w:div w:id="347829529">
      <w:bodyDiv w:val="1"/>
      <w:marLeft w:val="0"/>
      <w:marRight w:val="0"/>
      <w:marTop w:val="0"/>
      <w:marBottom w:val="0"/>
      <w:divBdr>
        <w:top w:val="none" w:sz="0" w:space="0" w:color="auto"/>
        <w:left w:val="none" w:sz="0" w:space="0" w:color="auto"/>
        <w:bottom w:val="none" w:sz="0" w:space="0" w:color="auto"/>
        <w:right w:val="none" w:sz="0" w:space="0" w:color="auto"/>
      </w:divBdr>
    </w:div>
    <w:div w:id="377247474">
      <w:bodyDiv w:val="1"/>
      <w:marLeft w:val="0"/>
      <w:marRight w:val="0"/>
      <w:marTop w:val="0"/>
      <w:marBottom w:val="0"/>
      <w:divBdr>
        <w:top w:val="none" w:sz="0" w:space="0" w:color="auto"/>
        <w:left w:val="none" w:sz="0" w:space="0" w:color="auto"/>
        <w:bottom w:val="none" w:sz="0" w:space="0" w:color="auto"/>
        <w:right w:val="none" w:sz="0" w:space="0" w:color="auto"/>
      </w:divBdr>
    </w:div>
    <w:div w:id="422653089">
      <w:bodyDiv w:val="1"/>
      <w:marLeft w:val="0"/>
      <w:marRight w:val="0"/>
      <w:marTop w:val="0"/>
      <w:marBottom w:val="0"/>
      <w:divBdr>
        <w:top w:val="none" w:sz="0" w:space="0" w:color="auto"/>
        <w:left w:val="none" w:sz="0" w:space="0" w:color="auto"/>
        <w:bottom w:val="none" w:sz="0" w:space="0" w:color="auto"/>
        <w:right w:val="none" w:sz="0" w:space="0" w:color="auto"/>
      </w:divBdr>
    </w:div>
    <w:div w:id="503013240">
      <w:bodyDiv w:val="1"/>
      <w:marLeft w:val="0"/>
      <w:marRight w:val="0"/>
      <w:marTop w:val="0"/>
      <w:marBottom w:val="0"/>
      <w:divBdr>
        <w:top w:val="none" w:sz="0" w:space="0" w:color="auto"/>
        <w:left w:val="none" w:sz="0" w:space="0" w:color="auto"/>
        <w:bottom w:val="none" w:sz="0" w:space="0" w:color="auto"/>
        <w:right w:val="none" w:sz="0" w:space="0" w:color="auto"/>
      </w:divBdr>
    </w:div>
    <w:div w:id="731736119">
      <w:bodyDiv w:val="1"/>
      <w:marLeft w:val="0"/>
      <w:marRight w:val="0"/>
      <w:marTop w:val="0"/>
      <w:marBottom w:val="0"/>
      <w:divBdr>
        <w:top w:val="none" w:sz="0" w:space="0" w:color="auto"/>
        <w:left w:val="none" w:sz="0" w:space="0" w:color="auto"/>
        <w:bottom w:val="none" w:sz="0" w:space="0" w:color="auto"/>
        <w:right w:val="none" w:sz="0" w:space="0" w:color="auto"/>
      </w:divBdr>
    </w:div>
    <w:div w:id="759135497">
      <w:bodyDiv w:val="1"/>
      <w:marLeft w:val="0"/>
      <w:marRight w:val="0"/>
      <w:marTop w:val="0"/>
      <w:marBottom w:val="0"/>
      <w:divBdr>
        <w:top w:val="none" w:sz="0" w:space="0" w:color="auto"/>
        <w:left w:val="none" w:sz="0" w:space="0" w:color="auto"/>
        <w:bottom w:val="none" w:sz="0" w:space="0" w:color="auto"/>
        <w:right w:val="none" w:sz="0" w:space="0" w:color="auto"/>
      </w:divBdr>
    </w:div>
    <w:div w:id="916132608">
      <w:bodyDiv w:val="1"/>
      <w:marLeft w:val="0"/>
      <w:marRight w:val="0"/>
      <w:marTop w:val="0"/>
      <w:marBottom w:val="0"/>
      <w:divBdr>
        <w:top w:val="none" w:sz="0" w:space="0" w:color="auto"/>
        <w:left w:val="none" w:sz="0" w:space="0" w:color="auto"/>
        <w:bottom w:val="none" w:sz="0" w:space="0" w:color="auto"/>
        <w:right w:val="none" w:sz="0" w:space="0" w:color="auto"/>
      </w:divBdr>
    </w:div>
    <w:div w:id="1187523469">
      <w:bodyDiv w:val="1"/>
      <w:marLeft w:val="0"/>
      <w:marRight w:val="0"/>
      <w:marTop w:val="0"/>
      <w:marBottom w:val="0"/>
      <w:divBdr>
        <w:top w:val="none" w:sz="0" w:space="0" w:color="auto"/>
        <w:left w:val="none" w:sz="0" w:space="0" w:color="auto"/>
        <w:bottom w:val="none" w:sz="0" w:space="0" w:color="auto"/>
        <w:right w:val="none" w:sz="0" w:space="0" w:color="auto"/>
      </w:divBdr>
    </w:div>
    <w:div w:id="1233853661">
      <w:bodyDiv w:val="1"/>
      <w:marLeft w:val="0"/>
      <w:marRight w:val="0"/>
      <w:marTop w:val="0"/>
      <w:marBottom w:val="0"/>
      <w:divBdr>
        <w:top w:val="none" w:sz="0" w:space="0" w:color="auto"/>
        <w:left w:val="none" w:sz="0" w:space="0" w:color="auto"/>
        <w:bottom w:val="none" w:sz="0" w:space="0" w:color="auto"/>
        <w:right w:val="none" w:sz="0" w:space="0" w:color="auto"/>
      </w:divBdr>
    </w:div>
    <w:div w:id="1408697387">
      <w:bodyDiv w:val="1"/>
      <w:marLeft w:val="0"/>
      <w:marRight w:val="0"/>
      <w:marTop w:val="0"/>
      <w:marBottom w:val="0"/>
      <w:divBdr>
        <w:top w:val="none" w:sz="0" w:space="0" w:color="auto"/>
        <w:left w:val="none" w:sz="0" w:space="0" w:color="auto"/>
        <w:bottom w:val="none" w:sz="0" w:space="0" w:color="auto"/>
        <w:right w:val="none" w:sz="0" w:space="0" w:color="auto"/>
      </w:divBdr>
    </w:div>
    <w:div w:id="1505391571">
      <w:bodyDiv w:val="1"/>
      <w:marLeft w:val="0"/>
      <w:marRight w:val="0"/>
      <w:marTop w:val="0"/>
      <w:marBottom w:val="0"/>
      <w:divBdr>
        <w:top w:val="none" w:sz="0" w:space="0" w:color="auto"/>
        <w:left w:val="none" w:sz="0" w:space="0" w:color="auto"/>
        <w:bottom w:val="none" w:sz="0" w:space="0" w:color="auto"/>
        <w:right w:val="none" w:sz="0" w:space="0" w:color="auto"/>
      </w:divBdr>
    </w:div>
    <w:div w:id="156914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lex.europa.eu/eli/reg/2013/1407/oj/?locale=L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ur-lex.europa.eu/eli/reg/2013/1407/oj/?locale=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eur-lex.europa.eu/eli/reg/2013/1407/oj/?locale=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eli/reg/2013/1407?locale=LV" TargetMode="External"/><Relationship Id="rId5" Type="http://schemas.openxmlformats.org/officeDocument/2006/relationships/numbering" Target="numbering.xml"/><Relationship Id="rId15" Type="http://schemas.openxmlformats.org/officeDocument/2006/relationships/hyperlink" Target="http://eur-lex.europa.eu/eli/reg/2006/1083/oj/?locale=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13/1303/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0BF580332B92B449831470E64ACE3168" ma:contentTypeVersion="11" ma:contentTypeDescription="Izveidot jaunu dokumentu." ma:contentTypeScope="" ma:versionID="3ab8a039eb519c330e4fafc480afa31e">
  <xsd:schema xmlns:xsd="http://www.w3.org/2001/XMLSchema" xmlns:xs="http://www.w3.org/2001/XMLSchema" xmlns:p="http://schemas.microsoft.com/office/2006/metadata/properties" xmlns:ns2="0e99235a-36f6-424d-b776-8e83282d57f6" xmlns:ns3="ddef5649-456f-488a-83c0-a2686c09a8ac" targetNamespace="http://schemas.microsoft.com/office/2006/metadata/properties" ma:root="true" ma:fieldsID="7ec6a63e8c898c76705a7ccbcba08b37" ns2:_="" ns3:_="">
    <xsd:import namespace="0e99235a-36f6-424d-b776-8e83282d57f6"/>
    <xsd:import namespace="ddef5649-456f-488a-83c0-a2686c09a8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9235a-36f6-424d-b776-8e83282d5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f5649-456f-488a-83c0-a2686c09a8a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20EF8D-0E5C-484C-9D5B-C658E05414CE}">
  <ds:schemaRefs>
    <ds:schemaRef ds:uri="http://schemas.microsoft.com/sharepoint/v3/contenttype/forms"/>
  </ds:schemaRefs>
</ds:datastoreItem>
</file>

<file path=customXml/itemProps2.xml><?xml version="1.0" encoding="utf-8"?>
<ds:datastoreItem xmlns:ds="http://schemas.openxmlformats.org/officeDocument/2006/customXml" ds:itemID="{75820FF8-B375-4DF7-9CF3-00DE35006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9235a-36f6-424d-b776-8e83282d57f6"/>
    <ds:schemaRef ds:uri="ddef5649-456f-488a-83c0-a2686c09a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EE562E-B7D0-46F9-B4CA-8137878ABE27}">
  <ds:schemaRefs>
    <ds:schemaRef ds:uri="http://schemas.openxmlformats.org/officeDocument/2006/bibliography"/>
  </ds:schemaRefs>
</ds:datastoreItem>
</file>

<file path=customXml/itemProps4.xml><?xml version="1.0" encoding="utf-8"?>
<ds:datastoreItem xmlns:ds="http://schemas.openxmlformats.org/officeDocument/2006/customXml" ds:itemID="{2EA222E5-0496-4F6B-ADEB-FD02426605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3874</Words>
  <Characters>27880</Characters>
  <Application>Microsoft Office Word</Application>
  <DocSecurity>0</DocSecurity>
  <Lines>232</Lines>
  <Paragraphs>63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Līgums par projekta īstenošanu Nr</vt:lpstr>
      <vt:lpstr>Līgums par projekta īstenošanu Nr</vt:lpstr>
    </vt:vector>
  </TitlesOfParts>
  <Company>Latvijas investīciju un attīstības aģentūra</Company>
  <LinksUpToDate>false</LinksUpToDate>
  <CharactersWithSpaces>31691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par projekta īstenošanu Nr</dc:title>
  <dc:creator>Armands Jascenoks</dc:creator>
  <cp:lastModifiedBy>Eva Jākobsone</cp:lastModifiedBy>
  <cp:revision>4</cp:revision>
  <cp:lastPrinted>2019-08-15T08:55:00Z</cp:lastPrinted>
  <dcterms:created xsi:type="dcterms:W3CDTF">2022-06-01T17:02:00Z</dcterms:created>
  <dcterms:modified xsi:type="dcterms:W3CDTF">2022-06-01T17:05:00Z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X:organizacija_1:Title">
    <vt:lpwstr>LIAA</vt:lpwstr>
  </property>
  <property fmtid="{D5CDD505-2E9C-101B-9397-08002B2CF9AE}" pid="3" name="DLX:organizacija_1:RegistrationNo">
    <vt:lpwstr>
    </vt:lpwstr>
  </property>
  <property fmtid="{D5CDD505-2E9C-101B-9397-08002B2CF9AE}" pid="4" name="DLX:organizacija_1:Address">
    <vt:lpwstr>
    </vt:lpwstr>
  </property>
</Properties>
</file>