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69" w:rsidRDefault="005D256F" w:rsidP="00434E69">
      <w:pPr>
        <w:tabs>
          <w:tab w:val="left" w:pos="2220"/>
        </w:tabs>
        <w:jc w:val="right"/>
      </w:pPr>
    </w:p>
    <w:p w:rsidR="00434E69" w:rsidRDefault="00BC3F9A" w:rsidP="00434E69">
      <w:r>
        <w:tab/>
      </w:r>
      <w:r>
        <w:rPr>
          <w:rFonts w:ascii="Cambria,Bold" w:hAnsi="Cambria,Bold"/>
          <w:b/>
          <w:noProof/>
          <w:sz w:val="28"/>
          <w:lang w:eastAsia="lv-LV"/>
        </w:rPr>
        <w:drawing>
          <wp:inline distT="0" distB="0" distL="0" distR="0">
            <wp:extent cx="4010025" cy="828675"/>
            <wp:effectExtent l="0" t="0" r="9525" b="9525"/>
            <wp:docPr id="259" name="Picture 259"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10025" cy="828675"/>
                    </a:xfrm>
                    <a:prstGeom prst="rect">
                      <a:avLst/>
                    </a:prstGeom>
                    <a:noFill/>
                    <a:ln>
                      <a:noFill/>
                    </a:ln>
                  </pic:spPr>
                </pic:pic>
              </a:graphicData>
            </a:graphic>
          </wp:inline>
        </w:drawing>
      </w:r>
    </w:p>
    <w:p w:rsidR="00434E69" w:rsidRDefault="005D256F" w:rsidP="00434E69"/>
    <w:tbl>
      <w:tblPr>
        <w:tblStyle w:val="LightShading"/>
        <w:tblW w:w="0" w:type="auto"/>
        <w:tblLook w:val="04A0" w:firstRow="1" w:lastRow="0" w:firstColumn="1" w:lastColumn="0" w:noHBand="0" w:noVBand="1"/>
      </w:tblPr>
      <w:tblGrid>
        <w:gridCol w:w="8522"/>
      </w:tblGrid>
      <w:tr w:rsidR="00C7028B" w:rsidTr="00C70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34E69" w:rsidRPr="00D36492" w:rsidRDefault="00BC3F9A" w:rsidP="00F013BD">
            <w:pPr>
              <w:spacing w:before="60" w:after="60"/>
              <w:rPr>
                <w:rFonts w:ascii="Times New Roman" w:hAnsi="Times New Roman" w:cs="Times New Roman"/>
              </w:rPr>
            </w:pPr>
            <w:bookmarkStart w:id="0" w:name="_Toc441648439"/>
            <w:r>
              <w:rPr>
                <w:rFonts w:ascii="Times New Roman" w:eastAsia="Times New Roman" w:hAnsi="Times New Roman" w:cs="Times New Roman"/>
                <w:color w:val="auto"/>
                <w:sz w:val="24"/>
                <w:szCs w:val="24"/>
                <w:bdr w:val="nil"/>
                <w:lang w:val="en-GB"/>
              </w:rPr>
              <w:t>European Regional Development Fund</w:t>
            </w:r>
            <w:bookmarkEnd w:id="0"/>
            <w:r w:rsidR="002A6764">
              <w:rPr>
                <w:rFonts w:ascii="Times New Roman" w:eastAsia="Times New Roman" w:hAnsi="Times New Roman" w:cs="Times New Roman"/>
                <w:color w:val="auto"/>
                <w:sz w:val="24"/>
                <w:szCs w:val="24"/>
                <w:bdr w:val="nil"/>
                <w:lang w:val="en-GB"/>
              </w:rPr>
              <w:t xml:space="preserve"> Project Application</w:t>
            </w:r>
          </w:p>
        </w:tc>
      </w:tr>
    </w:tbl>
    <w:p w:rsidR="00434E69" w:rsidRDefault="005D256F" w:rsidP="00434E69">
      <w:pPr>
        <w:rPr>
          <w:rFonts w:ascii="Times New Roman" w:hAnsi="Times New Roman" w:cs="Times New Roman"/>
        </w:rPr>
      </w:pPr>
    </w:p>
    <w:p w:rsidR="00B11388" w:rsidRPr="00D36492" w:rsidRDefault="005D256F" w:rsidP="00434E69">
      <w:pPr>
        <w:rPr>
          <w:rFonts w:ascii="Times New Roman" w:hAnsi="Times New Roman" w:cs="Times New Roman"/>
        </w:rPr>
      </w:pPr>
    </w:p>
    <w:tbl>
      <w:tblPr>
        <w:tblStyle w:val="LightGrid-Accent1"/>
        <w:tblW w:w="9486" w:type="dxa"/>
        <w:jc w:val="center"/>
        <w:tblLook w:val="04A0" w:firstRow="1" w:lastRow="0" w:firstColumn="1" w:lastColumn="0" w:noHBand="0" w:noVBand="1"/>
      </w:tblPr>
      <w:tblGrid>
        <w:gridCol w:w="3823"/>
        <w:gridCol w:w="5663"/>
      </w:tblGrid>
      <w:tr w:rsidR="00C7028B" w:rsidTr="00C7028B">
        <w:trPr>
          <w:cnfStyle w:val="100000000000" w:firstRow="1" w:lastRow="0"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823" w:type="dxa"/>
            <w:tcBorders>
              <w:bottom w:val="single" w:sz="8" w:space="0" w:color="4F81BD" w:themeColor="accent1"/>
            </w:tcBorders>
            <w:shd w:val="clear" w:color="auto" w:fill="auto"/>
          </w:tcPr>
          <w:p w:rsidR="00434E69" w:rsidRPr="00D36492" w:rsidRDefault="00BC3F9A" w:rsidP="00F013BD">
            <w:pPr>
              <w:spacing w:after="200" w:line="276" w:lineRule="auto"/>
              <w:rPr>
                <w:rFonts w:ascii="Times New Roman" w:hAnsi="Times New Roman" w:cs="Times New Roman"/>
              </w:rPr>
            </w:pPr>
            <w:r>
              <w:rPr>
                <w:rFonts w:ascii="Times New Roman" w:eastAsia="Times New Roman" w:hAnsi="Times New Roman" w:cs="Times New Roman"/>
                <w:bdr w:val="nil"/>
                <w:lang w:val="en-GB"/>
              </w:rPr>
              <w:t>Project name:</w:t>
            </w:r>
          </w:p>
        </w:tc>
        <w:tc>
          <w:tcPr>
            <w:tcW w:w="5663" w:type="dxa"/>
            <w:tcBorders>
              <w:bottom w:val="single" w:sz="8" w:space="0" w:color="4F81BD" w:themeColor="accent1"/>
            </w:tcBorders>
            <w:shd w:val="clear" w:color="auto" w:fill="auto"/>
          </w:tcPr>
          <w:p w:rsidR="00434E69" w:rsidRPr="00D36492" w:rsidRDefault="005D256F" w:rsidP="00F013BD">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C7028B" w:rsidTr="00C7028B">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34E69" w:rsidRPr="00D36492" w:rsidRDefault="00BC3F9A" w:rsidP="00F013BD">
            <w:pPr>
              <w:spacing w:after="200" w:line="276" w:lineRule="auto"/>
              <w:rPr>
                <w:rFonts w:ascii="Times New Roman" w:hAnsi="Times New Roman" w:cs="Times New Roman"/>
              </w:rPr>
            </w:pPr>
            <w:r>
              <w:rPr>
                <w:rFonts w:ascii="Times New Roman" w:eastAsia="Times New Roman" w:hAnsi="Times New Roman" w:cs="Times New Roman"/>
                <w:bdr w:val="nil"/>
                <w:lang w:val="en-GB"/>
              </w:rPr>
              <w:t xml:space="preserve">Specific support goal/ measure name: </w:t>
            </w:r>
          </w:p>
        </w:tc>
        <w:tc>
          <w:tcPr>
            <w:tcW w:w="5663" w:type="dxa"/>
            <w:shd w:val="clear" w:color="auto" w:fill="auto"/>
          </w:tcPr>
          <w:p w:rsidR="00434E69" w:rsidRPr="00D36492" w:rsidRDefault="00BC3F9A" w:rsidP="00F013B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bCs/>
                <w:bdr w:val="nil"/>
                <w:lang w:val="en-GB"/>
              </w:rPr>
              <w:t xml:space="preserve">1.2.1. </w:t>
            </w:r>
            <w:proofErr w:type="gramStart"/>
            <w:r>
              <w:rPr>
                <w:rFonts w:ascii="Times New Roman" w:eastAsia="Times New Roman" w:hAnsi="Times New Roman" w:cs="Times New Roman"/>
                <w:bCs/>
                <w:bdr w:val="nil"/>
                <w:lang w:val="en-GB"/>
              </w:rPr>
              <w:t>specific</w:t>
            </w:r>
            <w:proofErr w:type="gramEnd"/>
            <w:r>
              <w:rPr>
                <w:rFonts w:ascii="Times New Roman" w:eastAsia="Times New Roman" w:hAnsi="Times New Roman" w:cs="Times New Roman"/>
                <w:bCs/>
                <w:bdr w:val="nil"/>
                <w:lang w:val="en-GB"/>
              </w:rPr>
              <w:t xml:space="preserve"> support goal "To Increase the Private </w:t>
            </w:r>
            <w:r w:rsidR="00903604">
              <w:rPr>
                <w:rFonts w:ascii="Times New Roman" w:eastAsia="Times New Roman" w:hAnsi="Times New Roman" w:cs="Times New Roman"/>
                <w:bCs/>
                <w:bdr w:val="nil"/>
                <w:lang w:val="en-GB"/>
              </w:rPr>
              <w:t>Sector Investments R&amp;D</w:t>
            </w:r>
            <w:r w:rsidR="002A6764">
              <w:rPr>
                <w:rFonts w:ascii="Times New Roman" w:eastAsia="Times New Roman" w:hAnsi="Times New Roman" w:cs="Times New Roman"/>
                <w:bCs/>
                <w:bdr w:val="nil"/>
                <w:lang w:val="en-GB"/>
              </w:rPr>
              <w:t>";</w:t>
            </w:r>
            <w:r>
              <w:rPr>
                <w:rFonts w:ascii="Times New Roman" w:eastAsia="Times New Roman" w:hAnsi="Times New Roman" w:cs="Times New Roman"/>
                <w:bCs/>
                <w:bdr w:val="nil"/>
                <w:lang w:val="en-GB"/>
              </w:rPr>
              <w:t xml:space="preserve"> measure 1.2.1.2. "Support for Improvement of Technology Transfer System" </w:t>
            </w:r>
          </w:p>
        </w:tc>
      </w:tr>
      <w:tr w:rsidR="00C7028B" w:rsidTr="00C7028B">
        <w:trPr>
          <w:cnfStyle w:val="000000010000" w:firstRow="0" w:lastRow="0" w:firstColumn="0" w:lastColumn="0" w:oddVBand="0" w:evenVBand="0" w:oddHBand="0" w:evenHBand="1"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3823" w:type="dxa"/>
          </w:tcPr>
          <w:p w:rsidR="00434E69" w:rsidRPr="00D36492" w:rsidRDefault="00BC3F9A" w:rsidP="00F013BD">
            <w:pPr>
              <w:spacing w:line="276" w:lineRule="auto"/>
              <w:rPr>
                <w:rFonts w:ascii="Times New Roman" w:hAnsi="Times New Roman" w:cs="Times New Roman"/>
              </w:rPr>
            </w:pPr>
            <w:r>
              <w:rPr>
                <w:rFonts w:ascii="Times New Roman" w:eastAsia="Times New Roman" w:hAnsi="Times New Roman" w:cs="Times New Roman"/>
                <w:bdr w:val="nil"/>
                <w:lang w:val="en-GB"/>
              </w:rPr>
              <w:t>Submitter of the project:</w:t>
            </w:r>
          </w:p>
          <w:p w:rsidR="00434E69" w:rsidRPr="00D36492" w:rsidRDefault="00BC3F9A" w:rsidP="00F013BD">
            <w:pPr>
              <w:spacing w:line="276" w:lineRule="auto"/>
              <w:rPr>
                <w:rFonts w:ascii="Times New Roman" w:hAnsi="Times New Roman" w:cs="Times New Roman"/>
                <w:i/>
              </w:rPr>
            </w:pPr>
            <w:r>
              <w:rPr>
                <w:rFonts w:ascii="Times New Roman" w:eastAsia="Times New Roman" w:hAnsi="Times New Roman" w:cs="Times New Roman"/>
                <w:i/>
                <w:iCs/>
                <w:bdr w:val="nil"/>
                <w:lang w:val="en-GB"/>
              </w:rPr>
              <w:t xml:space="preserve">(research organisation) </w:t>
            </w:r>
          </w:p>
        </w:tc>
        <w:tc>
          <w:tcPr>
            <w:tcW w:w="5663" w:type="dxa"/>
          </w:tcPr>
          <w:p w:rsidR="00434E69" w:rsidRPr="00D36492" w:rsidRDefault="005D256F" w:rsidP="00F013BD">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C7028B" w:rsidTr="00C7028B">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FFFFFF" w:themeFill="background1"/>
          </w:tcPr>
          <w:p w:rsidR="00434E69" w:rsidRDefault="00BC3F9A" w:rsidP="00F013BD">
            <w:pPr>
              <w:spacing w:after="200" w:line="276" w:lineRule="auto"/>
              <w:rPr>
                <w:rFonts w:ascii="Times New Roman" w:hAnsi="Times New Roman" w:cs="Times New Roman"/>
              </w:rPr>
            </w:pPr>
            <w:r>
              <w:rPr>
                <w:rFonts w:ascii="Times New Roman" w:eastAsia="Times New Roman" w:hAnsi="Times New Roman" w:cs="Times New Roman"/>
                <w:bdr w:val="nil"/>
                <w:lang w:val="en-GB"/>
              </w:rPr>
              <w:t>Responsible person</w:t>
            </w:r>
          </w:p>
          <w:p w:rsidR="00C0535D" w:rsidRPr="00D36492" w:rsidRDefault="00BC3F9A" w:rsidP="00F013BD">
            <w:pPr>
              <w:spacing w:after="200" w:line="276" w:lineRule="auto"/>
              <w:rPr>
                <w:rFonts w:ascii="Times New Roman" w:hAnsi="Times New Roman" w:cs="Times New Roman"/>
              </w:rPr>
            </w:pPr>
            <w:r>
              <w:rPr>
                <w:rFonts w:ascii="Times New Roman" w:eastAsia="Times New Roman" w:hAnsi="Times New Roman" w:cs="Times New Roman"/>
                <w:i/>
                <w:iCs/>
                <w:bdr w:val="nil"/>
                <w:lang w:val="en-GB"/>
              </w:rPr>
              <w:t>(person who is entitled to represent the project submitter)</w:t>
            </w:r>
          </w:p>
        </w:tc>
        <w:tc>
          <w:tcPr>
            <w:tcW w:w="5663" w:type="dxa"/>
            <w:shd w:val="clear" w:color="auto" w:fill="FFFFFF" w:themeFill="background1"/>
          </w:tcPr>
          <w:p w:rsidR="00434E69" w:rsidRPr="00D36492" w:rsidRDefault="00BC3F9A" w:rsidP="00892FD9">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rPr>
            </w:pPr>
            <w:r>
              <w:rPr>
                <w:rFonts w:ascii="Times New Roman" w:eastAsia="Times New Roman" w:hAnsi="Times New Roman" w:cs="Times New Roman"/>
                <w:bCs/>
                <w:bdr w:val="nil"/>
                <w:lang w:val="en-GB"/>
              </w:rPr>
              <w:t>Name, Surname</w:t>
            </w:r>
            <w:r w:rsidR="00590DD0">
              <w:rPr>
                <w:rFonts w:ascii="Times New Roman" w:eastAsia="Times New Roman" w:hAnsi="Times New Roman" w:cs="Times New Roman"/>
                <w:bCs/>
                <w:bdr w:val="nil"/>
                <w:lang w:val="en-GB"/>
              </w:rPr>
              <w:t xml:space="preserve">: </w:t>
            </w:r>
          </w:p>
        </w:tc>
      </w:tr>
      <w:tr w:rsidR="00C7028B" w:rsidTr="00C7028B">
        <w:trPr>
          <w:cnfStyle w:val="000000010000" w:firstRow="0" w:lastRow="0" w:firstColumn="0" w:lastColumn="0" w:oddVBand="0" w:evenVBand="0" w:oddHBand="0" w:evenHBand="1"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FFFFFF" w:themeFill="background1"/>
          </w:tcPr>
          <w:p w:rsidR="00434E69" w:rsidRPr="00D36492" w:rsidRDefault="005D256F" w:rsidP="00F013BD">
            <w:pPr>
              <w:spacing w:after="200" w:line="276" w:lineRule="auto"/>
              <w:rPr>
                <w:rFonts w:ascii="Times New Roman" w:hAnsi="Times New Roman" w:cs="Times New Roman"/>
              </w:rPr>
            </w:pPr>
          </w:p>
        </w:tc>
        <w:tc>
          <w:tcPr>
            <w:tcW w:w="5663" w:type="dxa"/>
            <w:shd w:val="clear" w:color="auto" w:fill="FFFFFF" w:themeFill="background1"/>
          </w:tcPr>
          <w:p w:rsidR="00434E69" w:rsidRPr="00D36492" w:rsidRDefault="00BC3F9A" w:rsidP="00892FD9">
            <w:pPr>
              <w:spacing w:after="200" w:line="276" w:lineRule="auto"/>
              <w:jc w:val="left"/>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rPr>
            </w:pPr>
            <w:r>
              <w:rPr>
                <w:rFonts w:ascii="Times New Roman" w:eastAsia="Times New Roman" w:hAnsi="Times New Roman" w:cs="Times New Roman"/>
                <w:bCs/>
                <w:bdr w:val="nil"/>
                <w:lang w:val="en-GB"/>
              </w:rPr>
              <w:t>Telephone</w:t>
            </w:r>
            <w:r w:rsidR="00590DD0">
              <w:rPr>
                <w:rFonts w:ascii="Times New Roman" w:eastAsia="Times New Roman" w:hAnsi="Times New Roman" w:cs="Times New Roman"/>
                <w:bCs/>
                <w:bdr w:val="nil"/>
                <w:lang w:val="en-GB"/>
              </w:rPr>
              <w:t xml:space="preserve">: </w:t>
            </w:r>
          </w:p>
        </w:tc>
      </w:tr>
      <w:tr w:rsidR="00C7028B" w:rsidTr="00C7028B">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FFFFFF" w:themeFill="background1"/>
          </w:tcPr>
          <w:p w:rsidR="00434E69" w:rsidRPr="00D36492" w:rsidRDefault="005D256F" w:rsidP="00F013BD">
            <w:pPr>
              <w:spacing w:after="200" w:line="276" w:lineRule="auto"/>
              <w:rPr>
                <w:rFonts w:ascii="Times New Roman" w:hAnsi="Times New Roman" w:cs="Times New Roman"/>
              </w:rPr>
            </w:pPr>
          </w:p>
        </w:tc>
        <w:tc>
          <w:tcPr>
            <w:tcW w:w="5663" w:type="dxa"/>
            <w:tcBorders>
              <w:bottom w:val="single" w:sz="4" w:space="0" w:color="4F81BD" w:themeColor="accent1"/>
            </w:tcBorders>
            <w:shd w:val="clear" w:color="auto" w:fill="FFFFFF" w:themeFill="background1"/>
          </w:tcPr>
          <w:p w:rsidR="00434E69" w:rsidRPr="00D36492" w:rsidRDefault="00BC3F9A" w:rsidP="00892FD9">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rPr>
            </w:pPr>
            <w:r>
              <w:rPr>
                <w:rFonts w:ascii="Times New Roman" w:eastAsia="Times New Roman" w:hAnsi="Times New Roman" w:cs="Times New Roman"/>
                <w:bCs/>
                <w:bdr w:val="nil"/>
                <w:lang w:val="en-GB"/>
              </w:rPr>
              <w:t>E-mail</w:t>
            </w:r>
            <w:r w:rsidR="00590DD0">
              <w:rPr>
                <w:rFonts w:ascii="Times New Roman" w:eastAsia="Times New Roman" w:hAnsi="Times New Roman" w:cs="Times New Roman"/>
                <w:bCs/>
                <w:bdr w:val="nil"/>
                <w:lang w:val="en-GB"/>
              </w:rPr>
              <w:t xml:space="preserve">: </w:t>
            </w:r>
          </w:p>
        </w:tc>
      </w:tr>
      <w:tr w:rsidR="00C7028B" w:rsidTr="00C7028B">
        <w:trPr>
          <w:cnfStyle w:val="000000010000" w:firstRow="0" w:lastRow="0" w:firstColumn="0" w:lastColumn="0" w:oddVBand="0" w:evenVBand="0" w:oddHBand="0" w:evenHBand="1"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3823" w:type="dxa"/>
            <w:vMerge w:val="restart"/>
          </w:tcPr>
          <w:p w:rsidR="00434E69" w:rsidRPr="00D36492" w:rsidRDefault="00BC3F9A" w:rsidP="00F013BD">
            <w:pPr>
              <w:rPr>
                <w:rFonts w:ascii="Times New Roman" w:hAnsi="Times New Roman" w:cs="Times New Roman"/>
              </w:rPr>
            </w:pPr>
            <w:r>
              <w:rPr>
                <w:rFonts w:ascii="Times New Roman" w:eastAsia="Times New Roman" w:hAnsi="Times New Roman" w:cs="Times New Roman"/>
                <w:bdr w:val="nil"/>
                <w:lang w:val="en-GB"/>
              </w:rPr>
              <w:t xml:space="preserve">Project </w:t>
            </w:r>
            <w:r w:rsidR="00E81779" w:rsidRPr="00E81779">
              <w:rPr>
                <w:rFonts w:ascii="Times New Roman" w:eastAsia="Times New Roman" w:hAnsi="Times New Roman" w:cs="Times New Roman"/>
                <w:bdr w:val="nil"/>
                <w:lang w:val="en-GB"/>
              </w:rPr>
              <w:t xml:space="preserve">scientific </w:t>
            </w:r>
            <w:r>
              <w:rPr>
                <w:rFonts w:ascii="Times New Roman" w:eastAsia="Times New Roman" w:hAnsi="Times New Roman" w:cs="Times New Roman"/>
                <w:bdr w:val="nil"/>
                <w:lang w:val="en-GB"/>
              </w:rPr>
              <w:t>manager</w:t>
            </w:r>
          </w:p>
        </w:tc>
        <w:tc>
          <w:tcPr>
            <w:tcW w:w="5663" w:type="dxa"/>
            <w:tcBorders>
              <w:top w:val="single" w:sz="4" w:space="0" w:color="4F81BD" w:themeColor="accent1"/>
              <w:bottom w:val="single" w:sz="4" w:space="0" w:color="4F81BD" w:themeColor="accent1"/>
            </w:tcBorders>
          </w:tcPr>
          <w:p w:rsidR="00434E69" w:rsidRPr="00D36492" w:rsidRDefault="00BC3F9A" w:rsidP="00892FD9">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eastAsia="Times New Roman" w:hAnsi="Times New Roman" w:cs="Times New Roman"/>
                <w:bdr w:val="nil"/>
                <w:lang w:val="en-GB"/>
              </w:rPr>
              <w:t>Name, Surname</w:t>
            </w:r>
            <w:r w:rsidR="00590DD0">
              <w:rPr>
                <w:rFonts w:ascii="Times New Roman" w:eastAsia="Times New Roman" w:hAnsi="Times New Roman" w:cs="Times New Roman"/>
                <w:bdr w:val="nil"/>
                <w:lang w:val="en-GB"/>
              </w:rPr>
              <w:t xml:space="preserve">: </w:t>
            </w:r>
            <w:bookmarkStart w:id="1" w:name="_GoBack"/>
            <w:bookmarkEnd w:id="1"/>
          </w:p>
          <w:p w:rsidR="00434E69" w:rsidRPr="00D36492" w:rsidRDefault="005D256F" w:rsidP="00892FD9">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C7028B" w:rsidTr="00C7028B">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3823" w:type="dxa"/>
            <w:vMerge/>
          </w:tcPr>
          <w:p w:rsidR="00434E69" w:rsidRPr="00D36492" w:rsidRDefault="005D256F" w:rsidP="00F013BD">
            <w:pPr>
              <w:rPr>
                <w:rFonts w:ascii="Times New Roman" w:hAnsi="Times New Roman" w:cs="Times New Roman"/>
              </w:rPr>
            </w:pPr>
          </w:p>
        </w:tc>
        <w:tc>
          <w:tcPr>
            <w:tcW w:w="5663" w:type="dxa"/>
            <w:tcBorders>
              <w:top w:val="single" w:sz="4" w:space="0" w:color="4F81BD" w:themeColor="accent1"/>
              <w:bottom w:val="single" w:sz="4" w:space="0" w:color="4F81BD" w:themeColor="accent1"/>
            </w:tcBorders>
            <w:shd w:val="clear" w:color="auto" w:fill="auto"/>
          </w:tcPr>
          <w:p w:rsidR="00434E69" w:rsidRPr="00D36492" w:rsidRDefault="00BC3F9A" w:rsidP="00892FD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bdr w:val="nil"/>
                <w:lang w:val="en-GB"/>
              </w:rPr>
              <w:t>Telephone</w:t>
            </w:r>
            <w:r w:rsidR="00590DD0">
              <w:rPr>
                <w:rFonts w:ascii="Times New Roman" w:eastAsia="Times New Roman" w:hAnsi="Times New Roman" w:cs="Times New Roman"/>
                <w:bdr w:val="nil"/>
                <w:lang w:val="en-GB"/>
              </w:rPr>
              <w:t xml:space="preserve">: </w:t>
            </w:r>
          </w:p>
        </w:tc>
      </w:tr>
      <w:tr w:rsidR="00C7028B" w:rsidTr="00C7028B">
        <w:trPr>
          <w:cnfStyle w:val="000000010000" w:firstRow="0" w:lastRow="0" w:firstColumn="0" w:lastColumn="0" w:oddVBand="0" w:evenVBand="0" w:oddHBand="0" w:evenHBand="1"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23" w:type="dxa"/>
            <w:vMerge/>
          </w:tcPr>
          <w:p w:rsidR="00434E69" w:rsidRPr="00D36492" w:rsidRDefault="005D256F" w:rsidP="00F013BD">
            <w:pPr>
              <w:rPr>
                <w:rFonts w:ascii="Times New Roman" w:hAnsi="Times New Roman" w:cs="Times New Roman"/>
              </w:rPr>
            </w:pPr>
          </w:p>
        </w:tc>
        <w:tc>
          <w:tcPr>
            <w:tcW w:w="5663" w:type="dxa"/>
            <w:tcBorders>
              <w:top w:val="single" w:sz="4" w:space="0" w:color="4F81BD" w:themeColor="accent1"/>
              <w:bottom w:val="single" w:sz="4" w:space="0" w:color="4F81BD" w:themeColor="accent1"/>
            </w:tcBorders>
          </w:tcPr>
          <w:p w:rsidR="00434E69" w:rsidRPr="00D36492" w:rsidRDefault="00BC3F9A" w:rsidP="00892FD9">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eastAsia="Times New Roman" w:hAnsi="Times New Roman" w:cs="Times New Roman"/>
                <w:bdr w:val="nil"/>
                <w:lang w:val="en-GB"/>
              </w:rPr>
              <w:t>E-mail</w:t>
            </w:r>
            <w:r w:rsidR="00590DD0">
              <w:rPr>
                <w:rFonts w:ascii="Times New Roman" w:eastAsia="Times New Roman" w:hAnsi="Times New Roman" w:cs="Times New Roman"/>
                <w:bdr w:val="nil"/>
                <w:lang w:val="en-GB"/>
              </w:rPr>
              <w:t xml:space="preserve">: </w:t>
            </w:r>
          </w:p>
        </w:tc>
      </w:tr>
      <w:tr w:rsidR="00C7028B" w:rsidTr="00C7028B">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34E69" w:rsidRPr="00D36492" w:rsidRDefault="00BC3F9A" w:rsidP="00F013BD">
            <w:pPr>
              <w:spacing w:after="200" w:line="276" w:lineRule="auto"/>
              <w:rPr>
                <w:rFonts w:ascii="Times New Roman" w:hAnsi="Times New Roman" w:cs="Times New Roman"/>
              </w:rPr>
            </w:pPr>
            <w:r>
              <w:rPr>
                <w:rFonts w:ascii="Times New Roman" w:eastAsia="Times New Roman" w:hAnsi="Times New Roman" w:cs="Times New Roman"/>
                <w:bdr w:val="nil"/>
                <w:lang w:val="en-GB"/>
              </w:rPr>
              <w:t>Agreement on participation in the technology transfer measure No.</w:t>
            </w:r>
            <w:r w:rsidR="00E81779">
              <w:rPr>
                <w:rFonts w:ascii="Times New Roman" w:eastAsia="Times New Roman" w:hAnsi="Times New Roman" w:cs="Times New Roman"/>
                <w:bdr w:val="nil"/>
                <w:lang w:val="en-GB"/>
              </w:rPr>
              <w:t>:</w:t>
            </w:r>
          </w:p>
        </w:tc>
        <w:tc>
          <w:tcPr>
            <w:tcW w:w="5663" w:type="dxa"/>
            <w:tcBorders>
              <w:top w:val="single" w:sz="4" w:space="0" w:color="4F81BD" w:themeColor="accent1"/>
            </w:tcBorders>
            <w:shd w:val="clear" w:color="auto" w:fill="auto"/>
          </w:tcPr>
          <w:p w:rsidR="00434E69" w:rsidRPr="00D36492" w:rsidRDefault="005D256F" w:rsidP="00F013B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7028B" w:rsidTr="00C7028B">
        <w:trPr>
          <w:cnfStyle w:val="000000010000" w:firstRow="0" w:lastRow="0" w:firstColumn="0" w:lastColumn="0" w:oddVBand="0" w:evenVBand="0" w:oddHBand="0" w:evenHBand="1"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34E69" w:rsidRPr="00D36492" w:rsidRDefault="00BC3F9A" w:rsidP="00F013BD">
            <w:pPr>
              <w:spacing w:line="276" w:lineRule="auto"/>
              <w:rPr>
                <w:rFonts w:ascii="Times New Roman" w:hAnsi="Times New Roman" w:cs="Times New Roman"/>
              </w:rPr>
            </w:pPr>
            <w:r>
              <w:rPr>
                <w:rFonts w:ascii="Times New Roman" w:eastAsia="Times New Roman" w:hAnsi="Times New Roman" w:cs="Times New Roman"/>
                <w:bdr w:val="nil"/>
                <w:lang w:val="en-GB"/>
              </w:rPr>
              <w:t xml:space="preserve">Project identification No.: </w:t>
            </w:r>
          </w:p>
          <w:p w:rsidR="00434E69" w:rsidRPr="00D36492" w:rsidRDefault="00BC3F9A" w:rsidP="00F013BD">
            <w:pPr>
              <w:spacing w:line="276" w:lineRule="auto"/>
              <w:rPr>
                <w:rFonts w:ascii="Times New Roman" w:hAnsi="Times New Roman" w:cs="Times New Roman"/>
                <w:i/>
              </w:rPr>
            </w:pPr>
            <w:r>
              <w:rPr>
                <w:rFonts w:ascii="Times New Roman" w:eastAsia="Times New Roman" w:hAnsi="Times New Roman" w:cs="Times New Roman"/>
                <w:i/>
                <w:iCs/>
                <w:bdr w:val="nil"/>
                <w:lang w:val="en-GB"/>
              </w:rPr>
              <w:t>(completed by LIAA)</w:t>
            </w:r>
          </w:p>
        </w:tc>
        <w:tc>
          <w:tcPr>
            <w:tcW w:w="5663" w:type="dxa"/>
            <w:shd w:val="clear" w:color="auto" w:fill="auto"/>
          </w:tcPr>
          <w:p w:rsidR="00434E69" w:rsidRPr="00D36492" w:rsidRDefault="005D256F" w:rsidP="00F013BD">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C7028B" w:rsidTr="00C7028B">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434E69" w:rsidRPr="00D36492" w:rsidRDefault="00BC3F9A" w:rsidP="00F013BD">
            <w:pPr>
              <w:spacing w:line="276" w:lineRule="auto"/>
              <w:rPr>
                <w:rFonts w:ascii="Times New Roman" w:hAnsi="Times New Roman" w:cs="Times New Roman"/>
              </w:rPr>
            </w:pPr>
            <w:r>
              <w:rPr>
                <w:rFonts w:ascii="Times New Roman" w:eastAsia="Times New Roman" w:hAnsi="Times New Roman" w:cs="Times New Roman"/>
                <w:bdr w:val="nil"/>
                <w:lang w:val="en-GB"/>
              </w:rPr>
              <w:t>Project submission date:</w:t>
            </w:r>
          </w:p>
          <w:p w:rsidR="00434E69" w:rsidRPr="00D36492" w:rsidRDefault="00BC3F9A" w:rsidP="00F013BD">
            <w:pPr>
              <w:spacing w:line="276" w:lineRule="auto"/>
              <w:rPr>
                <w:rFonts w:ascii="Times New Roman" w:hAnsi="Times New Roman" w:cs="Times New Roman"/>
                <w:i/>
              </w:rPr>
            </w:pPr>
            <w:r>
              <w:rPr>
                <w:rFonts w:ascii="Times New Roman" w:eastAsia="Times New Roman" w:hAnsi="Times New Roman" w:cs="Times New Roman"/>
                <w:i/>
                <w:iCs/>
                <w:bdr w:val="nil"/>
                <w:lang w:val="en-GB"/>
              </w:rPr>
              <w:t>(completed by LIAA)</w:t>
            </w:r>
          </w:p>
        </w:tc>
        <w:tc>
          <w:tcPr>
            <w:tcW w:w="5663" w:type="dxa"/>
            <w:shd w:val="clear" w:color="auto" w:fill="auto"/>
          </w:tcPr>
          <w:p w:rsidR="00434E69" w:rsidRPr="00D36492" w:rsidRDefault="005D256F" w:rsidP="00F013B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434E69" w:rsidRDefault="005D256F" w:rsidP="00434E69">
      <w:pPr>
        <w:rPr>
          <w:rFonts w:asciiTheme="majorHAnsi" w:hAnsiTheme="majorHAnsi" w:cs="Times New Roman"/>
        </w:rPr>
      </w:pPr>
    </w:p>
    <w:p w:rsidR="00434E69" w:rsidRDefault="00BC3F9A" w:rsidP="00434E69">
      <w:pPr>
        <w:rPr>
          <w:rFonts w:asciiTheme="majorHAnsi" w:hAnsiTheme="majorHAnsi" w:cs="Times New Roman"/>
        </w:rPr>
      </w:pPr>
      <w:r>
        <w:rPr>
          <w:rFonts w:asciiTheme="majorHAnsi" w:hAnsiTheme="majorHAnsi" w:cs="Times New Roman"/>
        </w:rPr>
        <w:br w:type="page"/>
      </w:r>
    </w:p>
    <w:tbl>
      <w:tblPr>
        <w:tblStyle w:val="TableGrid"/>
        <w:tblW w:w="9498" w:type="dxa"/>
        <w:tblInd w:w="-459"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ook w:val="04A0" w:firstRow="1" w:lastRow="0" w:firstColumn="1" w:lastColumn="0" w:noHBand="0" w:noVBand="1"/>
      </w:tblPr>
      <w:tblGrid>
        <w:gridCol w:w="9498"/>
      </w:tblGrid>
      <w:tr w:rsidR="00C7028B" w:rsidTr="00F013BD">
        <w:tc>
          <w:tcPr>
            <w:tcW w:w="9498" w:type="dxa"/>
            <w:shd w:val="clear" w:color="auto" w:fill="C6D9F1" w:themeFill="text2" w:themeFillTint="33"/>
          </w:tcPr>
          <w:p w:rsidR="00434E69" w:rsidRPr="00D36492" w:rsidRDefault="005D256F" w:rsidP="00F013BD">
            <w:pPr>
              <w:jc w:val="both"/>
              <w:rPr>
                <w:rFonts w:ascii="Times New Roman" w:hAnsi="Times New Roman" w:cs="Times New Roman"/>
                <w:b/>
                <w:i/>
              </w:rPr>
            </w:pPr>
          </w:p>
          <w:p w:rsidR="00434E69" w:rsidRPr="00D36492" w:rsidRDefault="00BC3F9A" w:rsidP="00F013BD">
            <w:pPr>
              <w:jc w:val="both"/>
              <w:rPr>
                <w:rFonts w:ascii="Times New Roman" w:hAnsi="Times New Roman" w:cs="Times New Roman"/>
                <w:b/>
                <w:i/>
              </w:rPr>
            </w:pPr>
            <w:r>
              <w:rPr>
                <w:rFonts w:ascii="Times New Roman" w:eastAsia="Times New Roman" w:hAnsi="Times New Roman" w:cs="Times New Roman"/>
                <w:b/>
                <w:bCs/>
                <w:i/>
                <w:iCs/>
                <w:bdr w:val="nil"/>
                <w:lang w:val="en-GB"/>
              </w:rPr>
              <w:t>When completing the project application form, please additionally see the project assessment criteria and methodology for criteria assessment!</w:t>
            </w:r>
          </w:p>
          <w:p w:rsidR="00434E69" w:rsidRPr="00D36492" w:rsidRDefault="005D256F" w:rsidP="00F013BD">
            <w:pPr>
              <w:rPr>
                <w:rFonts w:ascii="Times New Roman" w:hAnsi="Times New Roman" w:cs="Times New Roman"/>
              </w:rPr>
            </w:pPr>
          </w:p>
        </w:tc>
      </w:tr>
    </w:tbl>
    <w:p w:rsidR="00434E69" w:rsidRDefault="005D256F" w:rsidP="00434E69">
      <w:pPr>
        <w:jc w:val="both"/>
        <w:rPr>
          <w:rFonts w:ascii="Times New Roman" w:hAnsi="Times New Roman" w:cs="Times New Roman"/>
        </w:rPr>
      </w:pPr>
    </w:p>
    <w:p w:rsidR="007B2409" w:rsidRPr="00D36492" w:rsidRDefault="005D256F" w:rsidP="00434E69">
      <w:pPr>
        <w:jc w:val="both"/>
        <w:rPr>
          <w:rFonts w:ascii="Times New Roman" w:hAnsi="Times New Roman" w:cs="Times New Roman"/>
        </w:rPr>
      </w:pPr>
    </w:p>
    <w:tbl>
      <w:tblPr>
        <w:tblStyle w:val="LightGrid-Accent1"/>
        <w:tblW w:w="9498" w:type="dxa"/>
        <w:tblInd w:w="-459" w:type="dxa"/>
        <w:tblLook w:val="04A0" w:firstRow="1" w:lastRow="0" w:firstColumn="1" w:lastColumn="0" w:noHBand="0" w:noVBand="1"/>
      </w:tblPr>
      <w:tblGrid>
        <w:gridCol w:w="4536"/>
        <w:gridCol w:w="4962"/>
      </w:tblGrid>
      <w:tr w:rsidR="00C7028B" w:rsidTr="00C7028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34E69" w:rsidRPr="00D36492" w:rsidRDefault="00BC3F9A" w:rsidP="00434E69">
            <w:pPr>
              <w:pStyle w:val="ListParagraph"/>
              <w:numPr>
                <w:ilvl w:val="0"/>
                <w:numId w:val="2"/>
              </w:numPr>
              <w:jc w:val="left"/>
              <w:rPr>
                <w:rFonts w:ascii="Times New Roman" w:hAnsi="Times New Roman" w:cs="Times New Roman"/>
              </w:rPr>
            </w:pPr>
            <w:r>
              <w:rPr>
                <w:rFonts w:ascii="Times New Roman" w:eastAsia="Times New Roman" w:hAnsi="Times New Roman" w:cs="Times New Roman"/>
                <w:bdr w:val="nil"/>
                <w:lang w:val="en-GB"/>
              </w:rPr>
              <w:t>CONDUCTED RESEARCH AND OWNERSHIP RIGHTS OF THE RESEARCH RESULT</w:t>
            </w:r>
          </w:p>
        </w:tc>
      </w:tr>
      <w:tr w:rsidR="00C7028B" w:rsidTr="00C7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BC3F9A" w:rsidP="00F013BD">
            <w:pPr>
              <w:jc w:val="both"/>
              <w:rPr>
                <w:rFonts w:ascii="Times New Roman" w:hAnsi="Times New Roman" w:cs="Times New Roman"/>
              </w:rPr>
            </w:pPr>
            <w:r>
              <w:rPr>
                <w:rFonts w:ascii="Times New Roman" w:eastAsia="Times New Roman" w:hAnsi="Times New Roman" w:cs="Times New Roman"/>
                <w:bdr w:val="nil"/>
                <w:lang w:val="en-GB"/>
              </w:rPr>
              <w:t>The right to intellectual property</w:t>
            </w:r>
          </w:p>
          <w:p w:rsidR="00434E69" w:rsidRDefault="005D256F" w:rsidP="007B2409">
            <w:pPr>
              <w:jc w:val="both"/>
              <w:rPr>
                <w:rFonts w:ascii="Times New Roman" w:hAnsi="Times New Roman" w:cs="Times New Roman"/>
                <w:i/>
              </w:rPr>
            </w:pPr>
          </w:p>
          <w:p w:rsidR="007B2409" w:rsidRDefault="005D256F" w:rsidP="007B2409">
            <w:pPr>
              <w:jc w:val="both"/>
              <w:rPr>
                <w:rFonts w:ascii="Times New Roman" w:hAnsi="Times New Roman" w:cs="Times New Roman"/>
                <w:i/>
              </w:rPr>
            </w:pPr>
          </w:p>
          <w:p w:rsidR="007B2409" w:rsidRPr="00D36492" w:rsidRDefault="005D256F" w:rsidP="007B2409">
            <w:pPr>
              <w:jc w:val="both"/>
              <w:rPr>
                <w:rFonts w:ascii="Times New Roman" w:hAnsi="Times New Roman" w:cs="Times New Roman"/>
                <w:i/>
              </w:rPr>
            </w:pPr>
          </w:p>
        </w:tc>
      </w:tr>
      <w:tr w:rsidR="00C7028B" w:rsidTr="00C7028B">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34E69" w:rsidRPr="00D36492" w:rsidRDefault="00BC3F9A" w:rsidP="007A25C7">
            <w:pPr>
              <w:pStyle w:val="ListParagraph"/>
              <w:numPr>
                <w:ilvl w:val="0"/>
                <w:numId w:val="2"/>
              </w:numPr>
              <w:jc w:val="left"/>
              <w:rPr>
                <w:rFonts w:ascii="Times New Roman" w:hAnsi="Times New Roman" w:cs="Times New Roman"/>
              </w:rPr>
            </w:pPr>
            <w:r>
              <w:rPr>
                <w:rFonts w:ascii="Times New Roman" w:eastAsia="Times New Roman" w:hAnsi="Times New Roman" w:cs="Times New Roman"/>
                <w:bdr w:val="nil"/>
                <w:lang w:val="en-GB"/>
              </w:rPr>
              <w:t>DESCRIPTION OF TECHNOLOGY</w:t>
            </w:r>
          </w:p>
        </w:tc>
      </w:tr>
      <w:tr w:rsidR="00C7028B" w:rsidTr="00C7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BC3F9A" w:rsidP="00F013BD">
            <w:pPr>
              <w:jc w:val="both"/>
              <w:rPr>
                <w:rFonts w:ascii="Times New Roman" w:hAnsi="Times New Roman" w:cs="Times New Roman"/>
              </w:rPr>
            </w:pPr>
            <w:r>
              <w:rPr>
                <w:rFonts w:ascii="Times New Roman" w:eastAsia="Times New Roman" w:hAnsi="Times New Roman" w:cs="Times New Roman"/>
                <w:bdr w:val="nil"/>
                <w:lang w:val="en-GB"/>
              </w:rPr>
              <w:t xml:space="preserve">Operation of the technology and its characteristics </w:t>
            </w:r>
          </w:p>
          <w:p w:rsidR="00756E19" w:rsidRDefault="005D256F" w:rsidP="007B2409">
            <w:pPr>
              <w:jc w:val="both"/>
              <w:rPr>
                <w:rFonts w:ascii="Times New Roman" w:hAnsi="Times New Roman" w:cs="Times New Roman"/>
                <w:i/>
              </w:rPr>
            </w:pPr>
          </w:p>
          <w:p w:rsidR="007B2409" w:rsidRDefault="005D256F" w:rsidP="007B2409">
            <w:pPr>
              <w:jc w:val="both"/>
              <w:rPr>
                <w:rFonts w:ascii="Times New Roman" w:hAnsi="Times New Roman" w:cs="Times New Roman"/>
                <w:i/>
              </w:rPr>
            </w:pPr>
          </w:p>
          <w:p w:rsidR="007B2409" w:rsidRPr="007120B9" w:rsidRDefault="005D256F" w:rsidP="007B2409">
            <w:pPr>
              <w:jc w:val="both"/>
              <w:rPr>
                <w:rFonts w:ascii="Times New Roman" w:hAnsi="Times New Roman" w:cs="Times New Roman"/>
                <w:i/>
              </w:rPr>
            </w:pPr>
          </w:p>
        </w:tc>
      </w:tr>
      <w:tr w:rsidR="00C7028B" w:rsidTr="00C702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756E19" w:rsidRDefault="003C6345" w:rsidP="007B2409">
            <w:pPr>
              <w:jc w:val="both"/>
              <w:rPr>
                <w:rFonts w:ascii="Times New Roman" w:eastAsia="Times New Roman" w:hAnsi="Times New Roman" w:cs="Times New Roman"/>
                <w:bdr w:val="nil"/>
                <w:lang w:val="en-GB"/>
              </w:rPr>
            </w:pPr>
            <w:r>
              <w:rPr>
                <w:rFonts w:ascii="Times New Roman" w:eastAsia="Times New Roman" w:hAnsi="Times New Roman" w:cs="Times New Roman"/>
                <w:bdr w:val="nil"/>
                <w:lang w:val="en-GB"/>
              </w:rPr>
              <w:t>T</w:t>
            </w:r>
            <w:r w:rsidRPr="003C6345">
              <w:rPr>
                <w:rFonts w:ascii="Times New Roman" w:eastAsia="Times New Roman" w:hAnsi="Times New Roman" w:cs="Times New Roman"/>
                <w:bdr w:val="nil"/>
                <w:lang w:val="en-GB"/>
              </w:rPr>
              <w:t>echnology readiness level</w:t>
            </w:r>
          </w:p>
          <w:p w:rsidR="003C6345" w:rsidRDefault="003C6345" w:rsidP="007B2409">
            <w:pPr>
              <w:jc w:val="both"/>
              <w:rPr>
                <w:rFonts w:ascii="Times New Roman" w:hAnsi="Times New Roman" w:cs="Times New Roman"/>
                <w:i/>
              </w:rPr>
            </w:pPr>
          </w:p>
          <w:p w:rsidR="007B2409" w:rsidRDefault="005D256F" w:rsidP="007B2409">
            <w:pPr>
              <w:jc w:val="both"/>
              <w:rPr>
                <w:rFonts w:ascii="Times New Roman" w:hAnsi="Times New Roman" w:cs="Times New Roman"/>
                <w:i/>
              </w:rPr>
            </w:pPr>
          </w:p>
          <w:p w:rsidR="007B2409" w:rsidRPr="0018244B" w:rsidRDefault="005D256F" w:rsidP="007B2409">
            <w:pPr>
              <w:jc w:val="both"/>
              <w:rPr>
                <w:rFonts w:ascii="Times New Roman" w:hAnsi="Times New Roman" w:cs="Times New Roman"/>
                <w:i/>
              </w:rPr>
            </w:pPr>
          </w:p>
        </w:tc>
      </w:tr>
      <w:tr w:rsidR="00C7028B" w:rsidTr="00C7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BC3F9A" w:rsidP="00185A4E">
            <w:pPr>
              <w:jc w:val="left"/>
              <w:rPr>
                <w:rFonts w:ascii="Times New Roman" w:hAnsi="Times New Roman" w:cs="Times New Roman"/>
              </w:rPr>
            </w:pPr>
            <w:r>
              <w:rPr>
                <w:rFonts w:ascii="Times New Roman" w:eastAsia="Times New Roman" w:hAnsi="Times New Roman" w:cs="Times New Roman"/>
                <w:bdr w:val="nil"/>
                <w:lang w:val="en-GB"/>
              </w:rPr>
              <w:t xml:space="preserve">Novelty of technology </w:t>
            </w:r>
          </w:p>
          <w:p w:rsidR="00756E19" w:rsidRDefault="005D256F" w:rsidP="007B2409">
            <w:pPr>
              <w:jc w:val="both"/>
              <w:rPr>
                <w:rFonts w:ascii="Times New Roman" w:hAnsi="Times New Roman" w:cs="Times New Roman"/>
                <w:i/>
              </w:rPr>
            </w:pPr>
          </w:p>
          <w:p w:rsidR="007B2409" w:rsidRDefault="005D256F" w:rsidP="007B2409">
            <w:pPr>
              <w:jc w:val="both"/>
              <w:rPr>
                <w:rFonts w:ascii="Times New Roman" w:hAnsi="Times New Roman" w:cs="Times New Roman"/>
                <w:i/>
              </w:rPr>
            </w:pPr>
          </w:p>
          <w:p w:rsidR="007B2409" w:rsidRPr="0018244B" w:rsidRDefault="005D256F" w:rsidP="007B2409">
            <w:pPr>
              <w:jc w:val="both"/>
              <w:rPr>
                <w:rFonts w:ascii="Times New Roman" w:hAnsi="Times New Roman" w:cs="Times New Roman"/>
                <w:i/>
              </w:rPr>
            </w:pPr>
          </w:p>
        </w:tc>
      </w:tr>
      <w:tr w:rsidR="00C7028B" w:rsidTr="00C7028B">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34E69" w:rsidRPr="00D36492" w:rsidRDefault="00BC3F9A" w:rsidP="00434E69">
            <w:pPr>
              <w:pStyle w:val="ListParagraph"/>
              <w:numPr>
                <w:ilvl w:val="0"/>
                <w:numId w:val="2"/>
              </w:numPr>
              <w:jc w:val="left"/>
              <w:rPr>
                <w:rFonts w:ascii="Times New Roman" w:hAnsi="Times New Roman" w:cs="Times New Roman"/>
              </w:rPr>
            </w:pPr>
            <w:r>
              <w:rPr>
                <w:rFonts w:ascii="Times New Roman" w:eastAsia="Times New Roman" w:hAnsi="Times New Roman" w:cs="Times New Roman"/>
                <w:bdr w:val="nil"/>
                <w:lang w:val="en-GB"/>
              </w:rPr>
              <w:t>MARKET</w:t>
            </w:r>
          </w:p>
        </w:tc>
      </w:tr>
      <w:tr w:rsidR="00C7028B" w:rsidTr="00C7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BC3F9A" w:rsidP="00F013BD">
            <w:pPr>
              <w:jc w:val="both"/>
              <w:rPr>
                <w:rFonts w:ascii="Times New Roman" w:hAnsi="Times New Roman" w:cs="Times New Roman"/>
              </w:rPr>
            </w:pPr>
            <w:r>
              <w:rPr>
                <w:rFonts w:ascii="Times New Roman" w:eastAsia="Times New Roman" w:hAnsi="Times New Roman" w:cs="Times New Roman"/>
                <w:bdr w:val="nil"/>
                <w:lang w:val="en-GB"/>
              </w:rPr>
              <w:t>Target market</w:t>
            </w:r>
          </w:p>
          <w:p w:rsidR="00756E19" w:rsidRDefault="005D256F" w:rsidP="007B2409">
            <w:pPr>
              <w:jc w:val="both"/>
              <w:rPr>
                <w:rFonts w:ascii="Times New Roman" w:hAnsi="Times New Roman" w:cs="Times New Roman"/>
                <w:i/>
              </w:rPr>
            </w:pPr>
          </w:p>
          <w:p w:rsidR="007B2409" w:rsidRDefault="005D256F" w:rsidP="007B2409">
            <w:pPr>
              <w:jc w:val="both"/>
              <w:rPr>
                <w:rFonts w:ascii="Times New Roman" w:hAnsi="Times New Roman" w:cs="Times New Roman"/>
                <w:i/>
              </w:rPr>
            </w:pPr>
          </w:p>
          <w:p w:rsidR="007B2409" w:rsidRPr="0018244B" w:rsidRDefault="005D256F" w:rsidP="007B2409">
            <w:pPr>
              <w:jc w:val="both"/>
              <w:rPr>
                <w:rFonts w:ascii="Times New Roman" w:hAnsi="Times New Roman" w:cs="Times New Roman"/>
                <w:i/>
              </w:rPr>
            </w:pPr>
          </w:p>
        </w:tc>
      </w:tr>
      <w:tr w:rsidR="00C7028B" w:rsidTr="00C702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2A6764" w:rsidP="00F013BD">
            <w:pPr>
              <w:jc w:val="both"/>
              <w:rPr>
                <w:rFonts w:ascii="Times New Roman" w:hAnsi="Times New Roman" w:cs="Times New Roman"/>
              </w:rPr>
            </w:pPr>
            <w:r>
              <w:rPr>
                <w:rFonts w:ascii="Times New Roman" w:eastAsia="Times New Roman" w:hAnsi="Times New Roman" w:cs="Times New Roman"/>
                <w:bdr w:val="nil"/>
                <w:lang w:val="en-GB"/>
              </w:rPr>
              <w:t>Adva</w:t>
            </w:r>
            <w:r w:rsidR="00BC3F9A">
              <w:rPr>
                <w:rFonts w:ascii="Times New Roman" w:eastAsia="Times New Roman" w:hAnsi="Times New Roman" w:cs="Times New Roman"/>
                <w:bdr w:val="nil"/>
                <w:lang w:val="en-GB"/>
              </w:rPr>
              <w:t>ntages of technology</w:t>
            </w:r>
          </w:p>
          <w:p w:rsidR="00756E19" w:rsidRDefault="005D256F" w:rsidP="007B2409">
            <w:pPr>
              <w:jc w:val="both"/>
              <w:rPr>
                <w:rFonts w:ascii="Times New Roman" w:hAnsi="Times New Roman" w:cs="Times New Roman"/>
                <w:i/>
              </w:rPr>
            </w:pPr>
          </w:p>
          <w:p w:rsidR="007B2409" w:rsidRDefault="005D256F" w:rsidP="007B2409">
            <w:pPr>
              <w:jc w:val="both"/>
              <w:rPr>
                <w:rFonts w:ascii="Times New Roman" w:hAnsi="Times New Roman" w:cs="Times New Roman"/>
                <w:i/>
              </w:rPr>
            </w:pPr>
          </w:p>
          <w:p w:rsidR="007B2409" w:rsidRPr="0018244B" w:rsidRDefault="005D256F" w:rsidP="007B2409">
            <w:pPr>
              <w:jc w:val="both"/>
              <w:rPr>
                <w:rFonts w:ascii="Times New Roman" w:hAnsi="Times New Roman" w:cs="Times New Roman"/>
                <w:i/>
              </w:rPr>
            </w:pPr>
          </w:p>
        </w:tc>
      </w:tr>
      <w:tr w:rsidR="00C7028B" w:rsidTr="00C7028B">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34E69" w:rsidRPr="00D36492" w:rsidRDefault="00BC3F9A" w:rsidP="00434E69">
            <w:pPr>
              <w:pStyle w:val="ListParagraph"/>
              <w:numPr>
                <w:ilvl w:val="0"/>
                <w:numId w:val="2"/>
              </w:numPr>
              <w:jc w:val="left"/>
              <w:rPr>
                <w:rFonts w:ascii="Times New Roman" w:hAnsi="Times New Roman" w:cs="Times New Roman"/>
              </w:rPr>
            </w:pPr>
            <w:r>
              <w:rPr>
                <w:rFonts w:ascii="Times New Roman" w:eastAsia="Times New Roman" w:hAnsi="Times New Roman" w:cs="Times New Roman"/>
                <w:bdr w:val="nil"/>
                <w:lang w:val="en-GB"/>
              </w:rPr>
              <w:t>PROJECT IMPLEMENTATION PLAN</w:t>
            </w:r>
          </w:p>
        </w:tc>
      </w:tr>
      <w:tr w:rsidR="00C7028B" w:rsidTr="00C702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vAlign w:val="center"/>
          </w:tcPr>
          <w:p w:rsidR="00902A3F" w:rsidRPr="00902A3F" w:rsidRDefault="00BC3F9A" w:rsidP="00E81779">
            <w:pPr>
              <w:spacing w:before="60" w:after="60" w:line="276" w:lineRule="auto"/>
              <w:jc w:val="left"/>
              <w:rPr>
                <w:rFonts w:ascii="Times New Roman" w:hAnsi="Times New Roman" w:cs="Times New Roman"/>
                <w:noProof/>
                <w:lang w:eastAsia="lv-LV"/>
              </w:rPr>
            </w:pPr>
            <w:r>
              <w:rPr>
                <w:rFonts w:ascii="Times New Roman" w:eastAsia="Times New Roman" w:hAnsi="Times New Roman" w:cs="Times New Roman"/>
                <w:bdr w:val="nil"/>
                <w:lang w:val="en-GB"/>
              </w:rPr>
              <w:t xml:space="preserve">Project application has been submitted regarding the implementation of commercialisation </w:t>
            </w:r>
            <w:r w:rsidR="00E81779" w:rsidRPr="00E81779">
              <w:rPr>
                <w:rFonts w:ascii="Times New Roman" w:eastAsia="Times New Roman" w:hAnsi="Times New Roman" w:cs="Times New Roman"/>
                <w:bdr w:val="nil"/>
                <w:lang w:val="en-GB"/>
              </w:rPr>
              <w:t>action</w:t>
            </w:r>
            <w:r w:rsidR="00E81779">
              <w:rPr>
                <w:rFonts w:ascii="Times New Roman" w:eastAsia="Times New Roman" w:hAnsi="Times New Roman" w:cs="Times New Roman"/>
                <w:bdr w:val="nil"/>
                <w:lang w:val="en-GB"/>
              </w:rPr>
              <w:t>s</w:t>
            </w:r>
            <w:r>
              <w:rPr>
                <w:rStyle w:val="FootnoteReference"/>
                <w:rFonts w:ascii="Times New Roman" w:hAnsi="Times New Roman" w:cs="Times New Roman"/>
              </w:rPr>
              <w:footnoteReference w:id="1"/>
            </w:r>
            <w:r>
              <w:rPr>
                <w:rFonts w:ascii="Times New Roman" w:eastAsia="Times New Roman" w:hAnsi="Times New Roman" w:cs="Times New Roman"/>
                <w:bdr w:val="nil"/>
                <w:lang w:val="en-GB"/>
              </w:rPr>
              <w:t>:</w:t>
            </w:r>
          </w:p>
        </w:tc>
      </w:tr>
      <w:tr w:rsidR="00C7028B" w:rsidTr="00C7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shd w:val="clear" w:color="auto" w:fill="auto"/>
            <w:vAlign w:val="center"/>
          </w:tcPr>
          <w:p w:rsidR="00902A3F" w:rsidRPr="00C960E1" w:rsidRDefault="00BC3F9A" w:rsidP="00902A3F">
            <w:pPr>
              <w:jc w:val="left"/>
              <w:rPr>
                <w:rFonts w:ascii="Times New Roman" w:hAnsi="Times New Roman" w:cs="Times New Roman"/>
              </w:rPr>
            </w:pPr>
            <w:r>
              <w:rPr>
                <w:rFonts w:ascii="Times New Roman" w:eastAsia="Times New Roman" w:hAnsi="Times New Roman" w:cs="Times New Roman"/>
                <w:b w:val="0"/>
                <w:bCs w:val="0"/>
                <w:bdr w:val="nil"/>
                <w:lang w:val="en-GB"/>
              </w:rPr>
              <w:t xml:space="preserve">Performance of technical and </w:t>
            </w:r>
            <w:r w:rsidR="002A6764">
              <w:rPr>
                <w:rFonts w:ascii="Times New Roman" w:eastAsia="Times New Roman" w:hAnsi="Times New Roman" w:cs="Times New Roman"/>
                <w:b w:val="0"/>
                <w:bCs w:val="0"/>
                <w:bdr w:val="nil"/>
                <w:lang w:val="en-GB"/>
              </w:rPr>
              <w:t>economic</w:t>
            </w:r>
            <w:r>
              <w:rPr>
                <w:rFonts w:ascii="Times New Roman" w:eastAsia="Times New Roman" w:hAnsi="Times New Roman" w:cs="Times New Roman"/>
                <w:b w:val="0"/>
                <w:bCs w:val="0"/>
                <w:bdr w:val="nil"/>
                <w:lang w:val="en-GB"/>
              </w:rPr>
              <w:t xml:space="preserve"> feasibility study</w:t>
            </w:r>
            <w:r w:rsidR="00E81779">
              <w:rPr>
                <w:rFonts w:ascii="Times New Roman" w:eastAsia="Times New Roman" w:hAnsi="Times New Roman" w:cs="Times New Roman"/>
                <w:b w:val="0"/>
                <w:bCs w:val="0"/>
                <w:bdr w:val="nil"/>
                <w:lang w:val="en-GB"/>
              </w:rPr>
              <w:t>:</w:t>
            </w:r>
          </w:p>
        </w:tc>
        <w:tc>
          <w:tcPr>
            <w:tcW w:w="4962" w:type="dxa"/>
            <w:tcBorders>
              <w:left w:val="single" w:sz="4" w:space="0" w:color="auto"/>
            </w:tcBorders>
            <w:shd w:val="clear" w:color="auto" w:fill="auto"/>
            <w:vAlign w:val="center"/>
          </w:tcPr>
          <w:p w:rsidR="00902A3F" w:rsidRPr="00C960E1" w:rsidRDefault="00590DD0" w:rsidP="00902A3F">
            <w:pPr>
              <w:tabs>
                <w:tab w:val="left" w:pos="945"/>
              </w:tabs>
              <w:spacing w:before="60" w:after="60" w:line="276" w:lineRule="auto"/>
              <w:jc w:val="left"/>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rPr>
            </w:pPr>
            <w:r w:rsidRPr="00C960E1">
              <w:rPr>
                <w:rFonts w:ascii="Times New Roman" w:eastAsiaTheme="majorEastAsia" w:hAnsi="Times New Roman" w:cs="Times New Roman"/>
                <w:bCs/>
              </w:rPr>
              <w:t>Jā</w:t>
            </w:r>
            <w:r>
              <w:rPr>
                <w:rFonts w:ascii="Times New Roman" w:eastAsiaTheme="majorEastAsia" w:hAnsi="Times New Roman" w:cs="Times New Roman"/>
                <w:bCs/>
              </w:rPr>
              <w:t xml:space="preserve"> </w:t>
            </w:r>
            <w:sdt>
              <w:sdtPr>
                <w:rPr>
                  <w:rFonts w:ascii="Times New Roman" w:eastAsiaTheme="majorEastAsia" w:hAnsi="Times New Roman" w:cs="Times New Roman"/>
                  <w:b/>
                  <w:bCs/>
                  <w:sz w:val="24"/>
                  <w:szCs w:val="24"/>
                </w:rPr>
                <w:id w:val="-1012073478"/>
                <w14:checkbox>
                  <w14:checked w14:val="0"/>
                  <w14:checkedState w14:val="2612" w14:font="MS Gothic"/>
                  <w14:uncheckedState w14:val="2610" w14:font="MS Gothic"/>
                </w14:checkbox>
              </w:sdtPr>
              <w:sdtContent>
                <w:r>
                  <w:rPr>
                    <w:rFonts w:ascii="MS Gothic" w:eastAsia="MS Gothic" w:hAnsi="MS Gothic" w:cs="Times New Roman" w:hint="eastAsia"/>
                    <w:b/>
                    <w:bCs/>
                    <w:sz w:val="24"/>
                    <w:szCs w:val="24"/>
                  </w:rPr>
                  <w:t>☐</w:t>
                </w:r>
              </w:sdtContent>
            </w:sdt>
            <w:r>
              <w:rPr>
                <w:rFonts w:ascii="Times New Roman" w:eastAsiaTheme="majorEastAsia" w:hAnsi="Times New Roman" w:cs="Times New Roman"/>
                <w:bCs/>
              </w:rPr>
              <w:tab/>
              <w:t xml:space="preserve">Nē </w:t>
            </w:r>
            <w:sdt>
              <w:sdtPr>
                <w:rPr>
                  <w:rFonts w:ascii="Times New Roman" w:eastAsiaTheme="majorEastAsia" w:hAnsi="Times New Roman" w:cs="Times New Roman"/>
                  <w:b/>
                  <w:bCs/>
                  <w:sz w:val="24"/>
                  <w:szCs w:val="24"/>
                </w:rPr>
                <w:id w:val="-1785413373"/>
                <w14:checkbox>
                  <w14:checked w14:val="0"/>
                  <w14:checkedState w14:val="2612" w14:font="MS Gothic"/>
                  <w14:uncheckedState w14:val="2610" w14:font="MS Gothic"/>
                </w14:checkbox>
              </w:sdtPr>
              <w:sdtContent>
                <w:r w:rsidRPr="00051EAD">
                  <w:rPr>
                    <w:rFonts w:ascii="MS Gothic" w:eastAsia="MS Gothic" w:hAnsi="MS Gothic" w:cs="Times New Roman" w:hint="eastAsia"/>
                    <w:b/>
                    <w:bCs/>
                    <w:sz w:val="24"/>
                    <w:szCs w:val="24"/>
                  </w:rPr>
                  <w:t>☐</w:t>
                </w:r>
              </w:sdtContent>
            </w:sdt>
          </w:p>
        </w:tc>
      </w:tr>
      <w:tr w:rsidR="00590DD0" w:rsidTr="005D256F">
        <w:trPr>
          <w:cnfStyle w:val="000000010000" w:firstRow="0" w:lastRow="0" w:firstColumn="0" w:lastColumn="0" w:oddVBand="0" w:evenVBand="0" w:oddHBand="0" w:evenHBand="1"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shd w:val="clear" w:color="auto" w:fill="auto"/>
            <w:vAlign w:val="center"/>
          </w:tcPr>
          <w:p w:rsidR="00590DD0" w:rsidRPr="00C960E1" w:rsidRDefault="00590DD0" w:rsidP="00902A3F">
            <w:pPr>
              <w:jc w:val="left"/>
              <w:rPr>
                <w:rFonts w:ascii="Times New Roman" w:hAnsi="Times New Roman" w:cs="Times New Roman"/>
              </w:rPr>
            </w:pPr>
            <w:r>
              <w:rPr>
                <w:rFonts w:ascii="Times New Roman" w:eastAsia="Times New Roman" w:hAnsi="Times New Roman" w:cs="Times New Roman"/>
                <w:b w:val="0"/>
                <w:bCs w:val="0"/>
                <w:bdr w:val="nil"/>
                <w:lang w:val="en-GB"/>
              </w:rPr>
              <w:t>Development of commercialisation strategy:</w:t>
            </w:r>
          </w:p>
        </w:tc>
        <w:tc>
          <w:tcPr>
            <w:tcW w:w="4962" w:type="dxa"/>
            <w:tcBorders>
              <w:left w:val="single" w:sz="4" w:space="0" w:color="auto"/>
            </w:tcBorders>
            <w:shd w:val="clear" w:color="auto" w:fill="auto"/>
            <w:vAlign w:val="center"/>
          </w:tcPr>
          <w:p w:rsidR="00590DD0" w:rsidRPr="00C960E1" w:rsidRDefault="00590DD0" w:rsidP="000554EB">
            <w:pPr>
              <w:tabs>
                <w:tab w:val="left" w:pos="945"/>
              </w:tabs>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rPr>
            </w:pPr>
            <w:r w:rsidRPr="00C960E1">
              <w:rPr>
                <w:rFonts w:ascii="Times New Roman" w:eastAsiaTheme="majorEastAsia" w:hAnsi="Times New Roman" w:cs="Times New Roman"/>
                <w:bCs/>
              </w:rPr>
              <w:t>Jā</w:t>
            </w:r>
            <w:r>
              <w:rPr>
                <w:rFonts w:ascii="Times New Roman" w:eastAsiaTheme="majorEastAsia" w:hAnsi="Times New Roman" w:cs="Times New Roman"/>
                <w:bCs/>
              </w:rPr>
              <w:t xml:space="preserve"> </w:t>
            </w:r>
            <w:sdt>
              <w:sdtPr>
                <w:rPr>
                  <w:rFonts w:ascii="Times New Roman" w:eastAsiaTheme="majorEastAsia" w:hAnsi="Times New Roman" w:cs="Times New Roman"/>
                  <w:b/>
                  <w:bCs/>
                  <w:sz w:val="24"/>
                  <w:szCs w:val="24"/>
                </w:rPr>
                <w:id w:val="1306118915"/>
                <w14:checkbox>
                  <w14:checked w14:val="0"/>
                  <w14:checkedState w14:val="2612" w14:font="MS Gothic"/>
                  <w14:uncheckedState w14:val="2610" w14:font="MS Gothic"/>
                </w14:checkbox>
              </w:sdtPr>
              <w:sdtContent>
                <w:r>
                  <w:rPr>
                    <w:rFonts w:ascii="MS Gothic" w:eastAsia="MS Gothic" w:hAnsi="MS Gothic" w:cs="Times New Roman" w:hint="eastAsia"/>
                    <w:b/>
                    <w:bCs/>
                    <w:sz w:val="24"/>
                    <w:szCs w:val="24"/>
                  </w:rPr>
                  <w:t>☐</w:t>
                </w:r>
              </w:sdtContent>
            </w:sdt>
            <w:r>
              <w:rPr>
                <w:rFonts w:ascii="Times New Roman" w:eastAsiaTheme="majorEastAsia" w:hAnsi="Times New Roman" w:cs="Times New Roman"/>
                <w:bCs/>
              </w:rPr>
              <w:tab/>
              <w:t xml:space="preserve">Nē </w:t>
            </w:r>
            <w:sdt>
              <w:sdtPr>
                <w:rPr>
                  <w:rFonts w:ascii="Times New Roman" w:eastAsiaTheme="majorEastAsia" w:hAnsi="Times New Roman" w:cs="Times New Roman"/>
                  <w:b/>
                  <w:bCs/>
                  <w:sz w:val="24"/>
                  <w:szCs w:val="24"/>
                </w:rPr>
                <w:id w:val="484357945"/>
                <w14:checkbox>
                  <w14:checked w14:val="0"/>
                  <w14:checkedState w14:val="2612" w14:font="MS Gothic"/>
                  <w14:uncheckedState w14:val="2610" w14:font="MS Gothic"/>
                </w14:checkbox>
              </w:sdtPr>
              <w:sdtContent>
                <w:r>
                  <w:rPr>
                    <w:rFonts w:ascii="MS Gothic" w:eastAsia="MS Gothic" w:hAnsi="MS Gothic" w:cs="Times New Roman" w:hint="eastAsia"/>
                    <w:b/>
                    <w:bCs/>
                    <w:sz w:val="24"/>
                    <w:szCs w:val="24"/>
                  </w:rPr>
                  <w:t>☐</w:t>
                </w:r>
              </w:sdtContent>
            </w:sdt>
          </w:p>
        </w:tc>
      </w:tr>
      <w:tr w:rsidR="00C7028B" w:rsidTr="00C7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756E19" w:rsidRDefault="005D256F" w:rsidP="007B2409">
            <w:pPr>
              <w:jc w:val="both"/>
              <w:rPr>
                <w:rFonts w:ascii="Times New Roman" w:hAnsi="Times New Roman" w:cs="Times New Roman"/>
                <w:i/>
              </w:rPr>
            </w:pPr>
          </w:p>
          <w:p w:rsidR="007B2409" w:rsidRDefault="005D256F" w:rsidP="007B2409">
            <w:pPr>
              <w:jc w:val="both"/>
              <w:rPr>
                <w:rFonts w:ascii="Times New Roman" w:hAnsi="Times New Roman" w:cs="Times New Roman"/>
                <w:i/>
              </w:rPr>
            </w:pPr>
          </w:p>
          <w:p w:rsidR="00E81779" w:rsidRDefault="00E81779" w:rsidP="007B2409">
            <w:pPr>
              <w:jc w:val="both"/>
              <w:rPr>
                <w:rFonts w:ascii="Times New Roman" w:hAnsi="Times New Roman" w:cs="Times New Roman"/>
                <w:i/>
              </w:rPr>
            </w:pPr>
          </w:p>
          <w:p w:rsidR="007B2409" w:rsidRPr="0018244B" w:rsidRDefault="005D256F" w:rsidP="007B2409">
            <w:pPr>
              <w:jc w:val="both"/>
              <w:rPr>
                <w:rFonts w:ascii="Times New Roman" w:hAnsi="Times New Roman" w:cs="Times New Roman"/>
                <w:i/>
              </w:rPr>
            </w:pPr>
          </w:p>
        </w:tc>
      </w:tr>
      <w:tr w:rsidR="00C7028B" w:rsidTr="00C7028B">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tcPr>
          <w:p w:rsidR="00434E69" w:rsidRPr="00D36492" w:rsidRDefault="00BC3F9A" w:rsidP="00434E69">
            <w:pPr>
              <w:pStyle w:val="ListParagraph"/>
              <w:numPr>
                <w:ilvl w:val="0"/>
                <w:numId w:val="2"/>
              </w:numPr>
              <w:jc w:val="left"/>
              <w:rPr>
                <w:rFonts w:ascii="Times New Roman" w:hAnsi="Times New Roman" w:cs="Times New Roman"/>
              </w:rPr>
            </w:pPr>
            <w:r>
              <w:rPr>
                <w:rFonts w:ascii="Times New Roman" w:eastAsia="Times New Roman" w:hAnsi="Times New Roman" w:cs="Times New Roman"/>
                <w:bdr w:val="nil"/>
                <w:lang w:val="en-GB"/>
              </w:rPr>
              <w:t>TEAM</w:t>
            </w:r>
          </w:p>
        </w:tc>
      </w:tr>
      <w:tr w:rsidR="00C7028B" w:rsidTr="00C7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F13889" w:rsidRDefault="005D256F" w:rsidP="007B2409">
            <w:pPr>
              <w:jc w:val="both"/>
              <w:rPr>
                <w:rFonts w:ascii="Times New Roman" w:hAnsi="Times New Roman" w:cs="Times New Roman"/>
                <w:i/>
                <w:iCs/>
              </w:rPr>
            </w:pPr>
          </w:p>
          <w:p w:rsidR="007B2409" w:rsidRDefault="005D256F" w:rsidP="007B2409">
            <w:pPr>
              <w:jc w:val="both"/>
              <w:rPr>
                <w:rFonts w:ascii="Times New Roman" w:hAnsi="Times New Roman" w:cs="Times New Roman"/>
                <w:i/>
                <w:iCs/>
              </w:rPr>
            </w:pPr>
          </w:p>
          <w:p w:rsidR="007B2409" w:rsidRDefault="005D256F" w:rsidP="007B2409">
            <w:pPr>
              <w:jc w:val="both"/>
              <w:rPr>
                <w:rFonts w:ascii="Times New Roman" w:hAnsi="Times New Roman" w:cs="Times New Roman"/>
                <w:i/>
                <w:iCs/>
              </w:rPr>
            </w:pPr>
          </w:p>
          <w:p w:rsidR="007B2409" w:rsidRPr="00194A36" w:rsidRDefault="005D256F" w:rsidP="007B2409">
            <w:pPr>
              <w:jc w:val="both"/>
              <w:rPr>
                <w:rFonts w:ascii="Times New Roman" w:hAnsi="Times New Roman" w:cs="Times New Roman"/>
                <w:i/>
                <w:iCs/>
              </w:rPr>
            </w:pPr>
          </w:p>
        </w:tc>
      </w:tr>
      <w:tr w:rsidR="00C7028B" w:rsidTr="00C7028B">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C6D9F1" w:themeFill="text2" w:themeFillTint="33"/>
            <w:vAlign w:val="center"/>
          </w:tcPr>
          <w:p w:rsidR="00434E69" w:rsidRPr="00D36492" w:rsidRDefault="00BC3F9A" w:rsidP="00434E69">
            <w:pPr>
              <w:pStyle w:val="ListParagraph"/>
              <w:numPr>
                <w:ilvl w:val="0"/>
                <w:numId w:val="2"/>
              </w:numPr>
              <w:jc w:val="left"/>
              <w:rPr>
                <w:rFonts w:ascii="Times New Roman" w:hAnsi="Times New Roman" w:cs="Times New Roman"/>
              </w:rPr>
            </w:pPr>
            <w:r>
              <w:rPr>
                <w:rFonts w:ascii="Times New Roman" w:eastAsia="Times New Roman" w:hAnsi="Times New Roman" w:cs="Times New Roman"/>
                <w:bdr w:val="nil"/>
                <w:lang w:val="en-GB"/>
              </w:rPr>
              <w:lastRenderedPageBreak/>
              <w:t>CONFIRMATION OF THE PROJECT SUBMITTER</w:t>
            </w:r>
          </w:p>
        </w:tc>
      </w:tr>
      <w:tr w:rsidR="00C7028B" w:rsidTr="00C7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1E186C" w:rsidRDefault="005D256F" w:rsidP="00F013BD">
            <w:pPr>
              <w:jc w:val="both"/>
              <w:rPr>
                <w:rFonts w:ascii="Times New Roman" w:hAnsi="Times New Roman" w:cs="Times New Roman"/>
              </w:rPr>
            </w:pPr>
          </w:p>
          <w:p w:rsidR="00434E69" w:rsidRPr="00D36492" w:rsidRDefault="00BC3F9A" w:rsidP="00F013BD">
            <w:pPr>
              <w:jc w:val="both"/>
              <w:rPr>
                <w:rFonts w:ascii="Times New Roman" w:hAnsi="Times New Roman" w:cs="Times New Roman"/>
              </w:rPr>
            </w:pPr>
            <w:r>
              <w:rPr>
                <w:rFonts w:ascii="Times New Roman" w:eastAsia="Times New Roman" w:hAnsi="Times New Roman" w:cs="Times New Roman"/>
                <w:bdr w:val="nil"/>
                <w:lang w:val="en-GB"/>
              </w:rPr>
              <w:t xml:space="preserve">By submitting the project </w:t>
            </w:r>
            <w:r w:rsidR="002A6764">
              <w:rPr>
                <w:rFonts w:ascii="Times New Roman" w:eastAsia="Times New Roman" w:hAnsi="Times New Roman" w:cs="Times New Roman"/>
                <w:bdr w:val="nil"/>
                <w:lang w:val="en-GB"/>
              </w:rPr>
              <w:t>application,</w:t>
            </w:r>
            <w:r>
              <w:rPr>
                <w:rFonts w:ascii="Times New Roman" w:eastAsia="Times New Roman" w:hAnsi="Times New Roman" w:cs="Times New Roman"/>
                <w:bdr w:val="nil"/>
                <w:lang w:val="en-GB"/>
              </w:rPr>
              <w:t xml:space="preserve"> I confirm that: </w:t>
            </w:r>
          </w:p>
          <w:p w:rsidR="00434E69" w:rsidRPr="00D36492" w:rsidRDefault="00BC3F9A" w:rsidP="00F13889">
            <w:pPr>
              <w:numPr>
                <w:ilvl w:val="0"/>
                <w:numId w:val="3"/>
              </w:numPr>
              <w:jc w:val="both"/>
              <w:rPr>
                <w:rFonts w:ascii="Times New Roman" w:hAnsi="Times New Roman" w:cs="Times New Roman"/>
                <w:i/>
              </w:rPr>
            </w:pPr>
            <w:r>
              <w:rPr>
                <w:rFonts w:ascii="Times New Roman" w:eastAsia="Times New Roman" w:hAnsi="Times New Roman" w:cs="Times New Roman"/>
                <w:b w:val="0"/>
                <w:bCs w:val="0"/>
                <w:i/>
                <w:iCs/>
                <w:bdr w:val="nil"/>
                <w:lang w:val="en-GB"/>
              </w:rPr>
              <w:t>information provided in the project application form is true;</w:t>
            </w:r>
          </w:p>
          <w:p w:rsidR="00434E69" w:rsidRPr="00D36492" w:rsidRDefault="00BC3F9A" w:rsidP="00F13889">
            <w:pPr>
              <w:numPr>
                <w:ilvl w:val="0"/>
                <w:numId w:val="3"/>
              </w:numPr>
              <w:jc w:val="both"/>
              <w:rPr>
                <w:rFonts w:ascii="Times New Roman" w:hAnsi="Times New Roman" w:cs="Times New Roman"/>
                <w:i/>
              </w:rPr>
            </w:pPr>
            <w:r>
              <w:rPr>
                <w:rFonts w:ascii="Times New Roman" w:eastAsia="Times New Roman" w:hAnsi="Times New Roman" w:cs="Times New Roman"/>
                <w:b w:val="0"/>
                <w:bCs w:val="0"/>
                <w:i/>
                <w:iCs/>
                <w:bdr w:val="nil"/>
                <w:lang w:val="en-GB"/>
              </w:rPr>
              <w:t xml:space="preserve">regarding the specific </w:t>
            </w:r>
            <w:r w:rsidR="002A6764">
              <w:rPr>
                <w:rFonts w:ascii="Times New Roman" w:eastAsia="Times New Roman" w:hAnsi="Times New Roman" w:cs="Times New Roman"/>
                <w:b w:val="0"/>
                <w:bCs w:val="0"/>
                <w:i/>
                <w:iCs/>
                <w:bdr w:val="nil"/>
                <w:lang w:val="en-GB"/>
              </w:rPr>
              <w:t>measure,</w:t>
            </w:r>
            <w:r>
              <w:rPr>
                <w:rFonts w:ascii="Times New Roman" w:eastAsia="Times New Roman" w:hAnsi="Times New Roman" w:cs="Times New Roman"/>
                <w:b w:val="0"/>
                <w:bCs w:val="0"/>
                <w:i/>
                <w:iCs/>
                <w:bdr w:val="nil"/>
                <w:lang w:val="en-GB"/>
              </w:rPr>
              <w:t xml:space="preserve"> I have not submitted a project application for receipt of financing from other funds of European Union or state support programmes;</w:t>
            </w:r>
          </w:p>
          <w:p w:rsidR="00434E69" w:rsidRPr="00D36492" w:rsidRDefault="00BC3F9A" w:rsidP="00F13889">
            <w:pPr>
              <w:numPr>
                <w:ilvl w:val="0"/>
                <w:numId w:val="3"/>
              </w:numPr>
              <w:jc w:val="both"/>
              <w:rPr>
                <w:rFonts w:ascii="Times New Roman" w:hAnsi="Times New Roman" w:cs="Times New Roman"/>
                <w:i/>
              </w:rPr>
            </w:pPr>
            <w:r>
              <w:rPr>
                <w:rFonts w:ascii="Times New Roman" w:eastAsia="Times New Roman" w:hAnsi="Times New Roman" w:cs="Times New Roman"/>
                <w:b w:val="0"/>
                <w:bCs w:val="0"/>
                <w:i/>
                <w:iCs/>
                <w:bdr w:val="nil"/>
                <w:lang w:val="en-GB"/>
              </w:rPr>
              <w:t>I have familiarised myself with terms and conditions of the respective specific support goal of the European Regional Development Fund or its measure, as well as the requirements set by the project selection;</w:t>
            </w:r>
          </w:p>
          <w:p w:rsidR="00434E69" w:rsidRPr="00D36492" w:rsidRDefault="00BC3F9A" w:rsidP="00F13889">
            <w:pPr>
              <w:numPr>
                <w:ilvl w:val="0"/>
                <w:numId w:val="3"/>
              </w:numPr>
              <w:jc w:val="both"/>
              <w:rPr>
                <w:rFonts w:ascii="Times New Roman" w:hAnsi="Times New Roman" w:cs="Times New Roman"/>
                <w:i/>
              </w:rPr>
            </w:pPr>
            <w:r>
              <w:rPr>
                <w:rFonts w:ascii="Times New Roman" w:eastAsia="Times New Roman" w:hAnsi="Times New Roman" w:cs="Times New Roman"/>
                <w:b w:val="0"/>
                <w:bCs w:val="0"/>
                <w:i/>
                <w:iCs/>
                <w:bdr w:val="nil"/>
                <w:lang w:val="en-GB"/>
              </w:rPr>
              <w:t>project shall be implemented according to the provisions of participation in technology transfer measure, CM regulations No. 692 and other regulatory enactments;</w:t>
            </w:r>
          </w:p>
          <w:p w:rsidR="00434E69" w:rsidRPr="00D36492" w:rsidRDefault="00BC3F9A" w:rsidP="00F13889">
            <w:pPr>
              <w:numPr>
                <w:ilvl w:val="0"/>
                <w:numId w:val="3"/>
              </w:numPr>
              <w:jc w:val="both"/>
              <w:rPr>
                <w:rFonts w:ascii="Times New Roman" w:hAnsi="Times New Roman" w:cs="Times New Roman"/>
                <w:i/>
              </w:rPr>
            </w:pPr>
            <w:r>
              <w:rPr>
                <w:rFonts w:ascii="Times New Roman" w:eastAsia="Times New Roman" w:hAnsi="Times New Roman" w:cs="Times New Roman"/>
                <w:b w:val="0"/>
                <w:bCs w:val="0"/>
                <w:i/>
                <w:iCs/>
                <w:bdr w:val="nil"/>
                <w:lang w:val="en-GB"/>
              </w:rPr>
              <w:t>actions regarding which the project application has been submitted have not commenced and eligible costs have not arisen prior to submission of the project application to the Investment and Development Agency of Latvia;</w:t>
            </w:r>
          </w:p>
          <w:p w:rsidR="00434E69" w:rsidRPr="00434E69" w:rsidRDefault="00BC3F9A" w:rsidP="00F13889">
            <w:pPr>
              <w:numPr>
                <w:ilvl w:val="0"/>
                <w:numId w:val="3"/>
              </w:numPr>
              <w:jc w:val="both"/>
              <w:rPr>
                <w:rFonts w:ascii="Times New Roman" w:hAnsi="Times New Roman" w:cs="Times New Roman"/>
                <w:i/>
              </w:rPr>
            </w:pPr>
            <w:proofErr w:type="gramStart"/>
            <w:r>
              <w:rPr>
                <w:rFonts w:ascii="Times New Roman" w:eastAsia="Times New Roman" w:hAnsi="Times New Roman" w:cs="Times New Roman"/>
                <w:b w:val="0"/>
                <w:bCs w:val="0"/>
                <w:i/>
                <w:iCs/>
                <w:bdr w:val="nil"/>
                <w:lang w:val="en-GB"/>
              </w:rPr>
              <w:t>project</w:t>
            </w:r>
            <w:proofErr w:type="gramEnd"/>
            <w:r>
              <w:rPr>
                <w:rFonts w:ascii="Times New Roman" w:eastAsia="Times New Roman" w:hAnsi="Times New Roman" w:cs="Times New Roman"/>
                <w:b w:val="0"/>
                <w:bCs w:val="0"/>
                <w:i/>
                <w:iCs/>
                <w:bdr w:val="nil"/>
                <w:lang w:val="en-GB"/>
              </w:rPr>
              <w:t xml:space="preserve"> application has been submitted for the research to the intellectual property of which the project submitter has the right, including the right to use it for conducting further research or to alienate this intellectual property.</w:t>
            </w:r>
          </w:p>
          <w:p w:rsidR="00434E69" w:rsidRDefault="005D256F" w:rsidP="00434E69">
            <w:pPr>
              <w:ind w:left="720"/>
              <w:jc w:val="left"/>
              <w:rPr>
                <w:rFonts w:ascii="Times New Roman" w:hAnsi="Times New Roman" w:cs="Times New Roman"/>
                <w:i/>
              </w:rPr>
            </w:pPr>
          </w:p>
          <w:p w:rsidR="00F04866" w:rsidRPr="0018244B" w:rsidRDefault="005D256F" w:rsidP="00434E69">
            <w:pPr>
              <w:ind w:left="720"/>
              <w:jc w:val="left"/>
              <w:rPr>
                <w:rFonts w:ascii="Times New Roman" w:hAnsi="Times New Roman" w:cs="Times New Roman"/>
                <w:i/>
              </w:rPr>
            </w:pPr>
          </w:p>
          <w:p w:rsidR="00434E69" w:rsidRPr="00D36492" w:rsidRDefault="00BC3F9A" w:rsidP="00434E69">
            <w:pPr>
              <w:jc w:val="left"/>
              <w:rPr>
                <w:rFonts w:ascii="Times New Roman" w:hAnsi="Times New Roman" w:cs="Times New Roman"/>
                <w:i/>
                <w:sz w:val="20"/>
                <w:szCs w:val="20"/>
              </w:rPr>
            </w:pPr>
            <w:r>
              <w:rPr>
                <w:rFonts w:ascii="Times New Roman" w:eastAsia="Times New Roman" w:hAnsi="Times New Roman" w:cs="Times New Roman"/>
                <w:i/>
                <w:iCs/>
                <w:sz w:val="20"/>
                <w:szCs w:val="20"/>
                <w:bdr w:val="nil"/>
                <w:lang w:val="en-GB"/>
              </w:rPr>
              <w:t xml:space="preserve">Signature: </w:t>
            </w:r>
          </w:p>
          <w:p w:rsidR="00434E69" w:rsidRPr="002429AF" w:rsidRDefault="00BC3F9A" w:rsidP="00434E69">
            <w:pPr>
              <w:spacing w:after="20"/>
              <w:jc w:val="left"/>
              <w:rPr>
                <w:rFonts w:ascii="Times New Roman" w:hAnsi="Times New Roman" w:cs="Times New Roman"/>
                <w:i/>
                <w:sz w:val="20"/>
                <w:szCs w:val="20"/>
              </w:rPr>
            </w:pPr>
            <w:r>
              <w:rPr>
                <w:rFonts w:ascii="Times New Roman" w:eastAsia="Times New Roman" w:hAnsi="Times New Roman" w:cs="Times New Roman"/>
                <w:i/>
                <w:iCs/>
                <w:sz w:val="20"/>
                <w:szCs w:val="20"/>
                <w:bdr w:val="nil"/>
                <w:lang w:val="en-GB"/>
              </w:rPr>
              <w:t>(person who is entitled to represent the project submitter)</w:t>
            </w:r>
          </w:p>
          <w:p w:rsidR="00434E69" w:rsidRPr="00D36492" w:rsidRDefault="00BC3F9A" w:rsidP="00434E69">
            <w:pPr>
              <w:jc w:val="left"/>
              <w:rPr>
                <w:rFonts w:ascii="Times New Roman" w:hAnsi="Times New Roman" w:cs="Times New Roman"/>
                <w:i/>
                <w:sz w:val="20"/>
                <w:szCs w:val="20"/>
              </w:rPr>
            </w:pPr>
            <w:r>
              <w:rPr>
                <w:rFonts w:ascii="Times New Roman" w:eastAsia="Times New Roman" w:hAnsi="Times New Roman" w:cs="Times New Roman"/>
                <w:i/>
                <w:iCs/>
                <w:sz w:val="20"/>
                <w:szCs w:val="20"/>
                <w:bdr w:val="nil"/>
                <w:lang w:val="en-GB"/>
              </w:rPr>
              <w:t xml:space="preserve">Date: </w:t>
            </w:r>
          </w:p>
          <w:p w:rsidR="00434E69" w:rsidRDefault="00BC3F9A" w:rsidP="00434E69">
            <w:pPr>
              <w:jc w:val="left"/>
              <w:rPr>
                <w:rFonts w:ascii="Times New Roman" w:hAnsi="Times New Roman" w:cs="Times New Roman"/>
                <w:i/>
                <w:sz w:val="20"/>
                <w:szCs w:val="20"/>
              </w:rPr>
            </w:pPr>
            <w:r>
              <w:rPr>
                <w:rFonts w:ascii="Times New Roman" w:eastAsia="Times New Roman" w:hAnsi="Times New Roman" w:cs="Times New Roman"/>
                <w:i/>
                <w:iCs/>
                <w:sz w:val="20"/>
                <w:szCs w:val="20"/>
                <w:bdr w:val="nil"/>
                <w:lang w:val="en-GB"/>
              </w:rPr>
              <w:t>(</w:t>
            </w:r>
            <w:proofErr w:type="spellStart"/>
            <w:r>
              <w:rPr>
                <w:rFonts w:ascii="Times New Roman" w:eastAsia="Times New Roman" w:hAnsi="Times New Roman" w:cs="Times New Roman"/>
                <w:i/>
                <w:iCs/>
                <w:sz w:val="20"/>
                <w:szCs w:val="20"/>
                <w:bdr w:val="nil"/>
                <w:lang w:val="en-GB"/>
              </w:rPr>
              <w:t>dd</w:t>
            </w:r>
            <w:proofErr w:type="spellEnd"/>
            <w:r>
              <w:rPr>
                <w:rFonts w:ascii="Times New Roman" w:eastAsia="Times New Roman" w:hAnsi="Times New Roman" w:cs="Times New Roman"/>
                <w:i/>
                <w:iCs/>
                <w:sz w:val="20"/>
                <w:szCs w:val="20"/>
                <w:bdr w:val="nil"/>
                <w:lang w:val="en-GB"/>
              </w:rPr>
              <w:t>/mm/</w:t>
            </w:r>
            <w:proofErr w:type="spellStart"/>
            <w:r>
              <w:rPr>
                <w:rFonts w:ascii="Times New Roman" w:eastAsia="Times New Roman" w:hAnsi="Times New Roman" w:cs="Times New Roman"/>
                <w:i/>
                <w:iCs/>
                <w:sz w:val="20"/>
                <w:szCs w:val="20"/>
                <w:bdr w:val="nil"/>
                <w:lang w:val="en-GB"/>
              </w:rPr>
              <w:t>yyyy</w:t>
            </w:r>
            <w:proofErr w:type="spellEnd"/>
            <w:r>
              <w:rPr>
                <w:rFonts w:ascii="Times New Roman" w:eastAsia="Times New Roman" w:hAnsi="Times New Roman" w:cs="Times New Roman"/>
                <w:i/>
                <w:iCs/>
                <w:sz w:val="20"/>
                <w:szCs w:val="20"/>
                <w:bdr w:val="nil"/>
                <w:lang w:val="en-GB"/>
              </w:rPr>
              <w:t>)</w:t>
            </w:r>
          </w:p>
          <w:p w:rsidR="004D6990" w:rsidRPr="0018244B" w:rsidRDefault="005D256F" w:rsidP="00434E69">
            <w:pPr>
              <w:jc w:val="left"/>
              <w:rPr>
                <w:rFonts w:ascii="Times New Roman" w:hAnsi="Times New Roman" w:cs="Times New Roman"/>
                <w:i/>
                <w:sz w:val="20"/>
                <w:szCs w:val="20"/>
              </w:rPr>
            </w:pPr>
          </w:p>
        </w:tc>
      </w:tr>
      <w:tr w:rsidR="00C7028B" w:rsidTr="00C7028B">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B8CCE4" w:themeFill="accent1" w:themeFillTint="66"/>
          </w:tcPr>
          <w:p w:rsidR="00C23DDB" w:rsidRDefault="00BC3F9A" w:rsidP="00C23DDB">
            <w:pPr>
              <w:pStyle w:val="ListParagraph"/>
              <w:numPr>
                <w:ilvl w:val="0"/>
                <w:numId w:val="2"/>
              </w:numPr>
              <w:jc w:val="left"/>
              <w:rPr>
                <w:rFonts w:ascii="Times New Roman" w:hAnsi="Times New Roman" w:cs="Times New Roman"/>
              </w:rPr>
            </w:pPr>
            <w:r>
              <w:rPr>
                <w:rFonts w:ascii="Times New Roman" w:eastAsia="Times New Roman" w:hAnsi="Times New Roman" w:cs="Times New Roman"/>
                <w:bdr w:val="nil"/>
                <w:lang w:val="en-GB"/>
              </w:rPr>
              <w:t>ANNEXES</w:t>
            </w:r>
          </w:p>
        </w:tc>
      </w:tr>
      <w:tr w:rsidR="00C7028B" w:rsidTr="00C7028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C23DDB" w:rsidRDefault="005D256F" w:rsidP="00C23DDB">
            <w:pPr>
              <w:pStyle w:val="ListParagraph"/>
              <w:numPr>
                <w:ilvl w:val="0"/>
                <w:numId w:val="10"/>
              </w:numPr>
              <w:jc w:val="left"/>
              <w:rPr>
                <w:rFonts w:ascii="Times New Roman" w:hAnsi="Times New Roman" w:cs="Times New Roman"/>
              </w:rPr>
            </w:pPr>
          </w:p>
          <w:p w:rsidR="00C23DDB" w:rsidRDefault="005D256F" w:rsidP="00C23DDB">
            <w:pPr>
              <w:pStyle w:val="ListParagraph"/>
              <w:numPr>
                <w:ilvl w:val="0"/>
                <w:numId w:val="10"/>
              </w:numPr>
              <w:jc w:val="left"/>
              <w:rPr>
                <w:rFonts w:ascii="Times New Roman" w:hAnsi="Times New Roman" w:cs="Times New Roman"/>
              </w:rPr>
            </w:pPr>
          </w:p>
          <w:p w:rsidR="00C23DDB" w:rsidRDefault="00BC3F9A" w:rsidP="00C23DDB">
            <w:pPr>
              <w:ind w:left="360"/>
              <w:jc w:val="left"/>
              <w:rPr>
                <w:rFonts w:ascii="Times New Roman" w:hAnsi="Times New Roman" w:cs="Times New Roman"/>
              </w:rPr>
            </w:pPr>
            <w:r>
              <w:rPr>
                <w:rFonts w:ascii="Times New Roman" w:hAnsi="Times New Roman" w:cs="Times New Roman"/>
              </w:rPr>
              <w:t>..</w:t>
            </w:r>
          </w:p>
          <w:p w:rsidR="00C23DDB" w:rsidRPr="00C23DDB" w:rsidRDefault="005D256F" w:rsidP="00C23DDB">
            <w:pPr>
              <w:ind w:left="360"/>
              <w:jc w:val="left"/>
              <w:rPr>
                <w:rFonts w:ascii="Times New Roman" w:hAnsi="Times New Roman" w:cs="Times New Roman"/>
              </w:rPr>
            </w:pPr>
          </w:p>
        </w:tc>
      </w:tr>
    </w:tbl>
    <w:p w:rsidR="00E46774" w:rsidRPr="00C171B1" w:rsidRDefault="00BC3F9A" w:rsidP="00C23DDB">
      <w:pPr>
        <w:ind w:left="720"/>
        <w:jc w:val="both"/>
        <w:rPr>
          <w:rFonts w:ascii="Times New Roman" w:eastAsiaTheme="majorEastAsia" w:hAnsi="Times New Roman" w:cs="Times New Roman"/>
          <w:bCs/>
          <w:i/>
          <w:highlight w:val="yellow"/>
        </w:rPr>
      </w:pPr>
      <w:r>
        <w:rPr>
          <w:rFonts w:ascii="Times New Roman" w:eastAsiaTheme="majorEastAsia" w:hAnsi="Times New Roman" w:cs="Times New Roman"/>
          <w:bCs/>
          <w:i/>
          <w:highlight w:val="yellow"/>
        </w:rPr>
        <w:t xml:space="preserve"> </w:t>
      </w:r>
    </w:p>
    <w:sectPr w:rsidR="00E46774" w:rsidRPr="00C171B1" w:rsidSect="00E71EF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9A" w:rsidRDefault="00BC3F9A">
      <w:r>
        <w:separator/>
      </w:r>
    </w:p>
  </w:endnote>
  <w:endnote w:type="continuationSeparator" w:id="0">
    <w:p w:rsidR="00BC3F9A" w:rsidRDefault="00BC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FD" w:rsidRDefault="005D2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895605"/>
      <w:docPartObj>
        <w:docPartGallery w:val="Page Numbers (Bottom of Page)"/>
        <w:docPartUnique/>
      </w:docPartObj>
    </w:sdtPr>
    <w:sdtEndPr>
      <w:rPr>
        <w:noProof/>
      </w:rPr>
    </w:sdtEndPr>
    <w:sdtContent>
      <w:p w:rsidR="00E71EFD" w:rsidRDefault="00BC3F9A">
        <w:pPr>
          <w:pStyle w:val="Footer"/>
        </w:pPr>
        <w:r>
          <w:fldChar w:fldCharType="begin"/>
        </w:r>
        <w:r>
          <w:instrText xml:space="preserve"> PAGE   \* MERGEFORMAT </w:instrText>
        </w:r>
        <w:r>
          <w:fldChar w:fldCharType="separate"/>
        </w:r>
        <w:r w:rsidR="005D256F">
          <w:rPr>
            <w:noProof/>
          </w:rPr>
          <w:t>2</w:t>
        </w:r>
        <w:r>
          <w:rPr>
            <w:noProof/>
          </w:rPr>
          <w:fldChar w:fldCharType="end"/>
        </w:r>
      </w:p>
    </w:sdtContent>
  </w:sdt>
  <w:p w:rsidR="00E71EFD" w:rsidRDefault="005D2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FD" w:rsidRDefault="005D2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9A" w:rsidRDefault="00BC3F9A" w:rsidP="00902A3F">
      <w:r>
        <w:separator/>
      </w:r>
    </w:p>
  </w:footnote>
  <w:footnote w:type="continuationSeparator" w:id="0">
    <w:p w:rsidR="00BC3F9A" w:rsidRDefault="00BC3F9A" w:rsidP="00902A3F">
      <w:r>
        <w:continuationSeparator/>
      </w:r>
    </w:p>
  </w:footnote>
  <w:footnote w:id="1">
    <w:p w:rsidR="00902A3F" w:rsidRDefault="00BC3F9A" w:rsidP="000D16B1">
      <w:pPr>
        <w:pStyle w:val="FootnoteText"/>
        <w:ind w:left="-567"/>
        <w:jc w:val="left"/>
      </w:pPr>
      <w:r>
        <w:rPr>
          <w:rStyle w:val="FootnoteReference"/>
        </w:rPr>
        <w:footnoteRef/>
      </w:r>
      <w:r>
        <w:rPr>
          <w:rFonts w:ascii="Calibri" w:eastAsia="Calibri" w:hAnsi="Calibri" w:cs="Calibri"/>
          <w:bdr w:val="nil"/>
          <w:lang w:val="en-GB"/>
        </w:rPr>
        <w:t xml:space="preserve"> </w:t>
      </w:r>
      <w:r>
        <w:rPr>
          <w:rFonts w:ascii="Times New Roman" w:eastAsia="Times New Roman" w:hAnsi="Times New Roman" w:cs="Times New Roman"/>
          <w:bdr w:val="nil"/>
          <w:lang w:val="en-GB"/>
        </w:rPr>
        <w:t xml:space="preserve">Supported </w:t>
      </w:r>
      <w:r w:rsidR="00E81779">
        <w:rPr>
          <w:rFonts w:ascii="Times New Roman" w:eastAsia="Times New Roman" w:hAnsi="Times New Roman" w:cs="Times New Roman"/>
          <w:bdr w:val="nil"/>
          <w:lang w:val="en-GB"/>
        </w:rPr>
        <w:t>actions mentioned in Sections 33 and 34</w:t>
      </w:r>
      <w:r>
        <w:rPr>
          <w:rFonts w:ascii="Times New Roman" w:eastAsia="Times New Roman" w:hAnsi="Times New Roman" w:cs="Times New Roman"/>
          <w:bdr w:val="nil"/>
          <w:lang w:val="en-GB"/>
        </w:rPr>
        <w:t xml:space="preserve"> of the CM regulations No. 692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FD" w:rsidRDefault="005D2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FD" w:rsidRDefault="005D2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FD" w:rsidRDefault="005D2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4342"/>
    <w:multiLevelType w:val="hybridMultilevel"/>
    <w:tmpl w:val="CD44386A"/>
    <w:lvl w:ilvl="0" w:tplc="DD5A775E">
      <w:start w:val="1"/>
      <w:numFmt w:val="decimal"/>
      <w:lvlText w:val="%1)"/>
      <w:lvlJc w:val="left"/>
      <w:pPr>
        <w:ind w:left="720" w:hanging="360"/>
      </w:pPr>
      <w:rPr>
        <w:b w:val="0"/>
      </w:rPr>
    </w:lvl>
    <w:lvl w:ilvl="1" w:tplc="B7E8BE4E" w:tentative="1">
      <w:start w:val="1"/>
      <w:numFmt w:val="lowerLetter"/>
      <w:lvlText w:val="%2."/>
      <w:lvlJc w:val="left"/>
      <w:pPr>
        <w:ind w:left="1440" w:hanging="360"/>
      </w:pPr>
    </w:lvl>
    <w:lvl w:ilvl="2" w:tplc="5D7AA7AC" w:tentative="1">
      <w:start w:val="1"/>
      <w:numFmt w:val="lowerRoman"/>
      <w:lvlText w:val="%3."/>
      <w:lvlJc w:val="right"/>
      <w:pPr>
        <w:ind w:left="2160" w:hanging="180"/>
      </w:pPr>
    </w:lvl>
    <w:lvl w:ilvl="3" w:tplc="E2C2CD8C" w:tentative="1">
      <w:start w:val="1"/>
      <w:numFmt w:val="decimal"/>
      <w:lvlText w:val="%4."/>
      <w:lvlJc w:val="left"/>
      <w:pPr>
        <w:ind w:left="2880" w:hanging="360"/>
      </w:pPr>
    </w:lvl>
    <w:lvl w:ilvl="4" w:tplc="F80C9956" w:tentative="1">
      <w:start w:val="1"/>
      <w:numFmt w:val="lowerLetter"/>
      <w:lvlText w:val="%5."/>
      <w:lvlJc w:val="left"/>
      <w:pPr>
        <w:ind w:left="3600" w:hanging="360"/>
      </w:pPr>
    </w:lvl>
    <w:lvl w:ilvl="5" w:tplc="1C788B80" w:tentative="1">
      <w:start w:val="1"/>
      <w:numFmt w:val="lowerRoman"/>
      <w:lvlText w:val="%6."/>
      <w:lvlJc w:val="right"/>
      <w:pPr>
        <w:ind w:left="4320" w:hanging="180"/>
      </w:pPr>
    </w:lvl>
    <w:lvl w:ilvl="6" w:tplc="53067A92" w:tentative="1">
      <w:start w:val="1"/>
      <w:numFmt w:val="decimal"/>
      <w:lvlText w:val="%7."/>
      <w:lvlJc w:val="left"/>
      <w:pPr>
        <w:ind w:left="5040" w:hanging="360"/>
      </w:pPr>
    </w:lvl>
    <w:lvl w:ilvl="7" w:tplc="DA348580" w:tentative="1">
      <w:start w:val="1"/>
      <w:numFmt w:val="lowerLetter"/>
      <w:lvlText w:val="%8."/>
      <w:lvlJc w:val="left"/>
      <w:pPr>
        <w:ind w:left="5760" w:hanging="360"/>
      </w:pPr>
    </w:lvl>
    <w:lvl w:ilvl="8" w:tplc="0E043344" w:tentative="1">
      <w:start w:val="1"/>
      <w:numFmt w:val="lowerRoman"/>
      <w:lvlText w:val="%9."/>
      <w:lvlJc w:val="right"/>
      <w:pPr>
        <w:ind w:left="6480" w:hanging="180"/>
      </w:pPr>
    </w:lvl>
  </w:abstractNum>
  <w:abstractNum w:abstractNumId="1">
    <w:nsid w:val="106D4B49"/>
    <w:multiLevelType w:val="hybridMultilevel"/>
    <w:tmpl w:val="E536D8F4"/>
    <w:lvl w:ilvl="0" w:tplc="89EA46F2">
      <w:start w:val="1"/>
      <w:numFmt w:val="decimal"/>
      <w:lvlText w:val="%1)"/>
      <w:lvlJc w:val="left"/>
      <w:pPr>
        <w:ind w:left="1125" w:hanging="360"/>
      </w:pPr>
    </w:lvl>
    <w:lvl w:ilvl="1" w:tplc="2F461640" w:tentative="1">
      <w:start w:val="1"/>
      <w:numFmt w:val="lowerLetter"/>
      <w:lvlText w:val="%2."/>
      <w:lvlJc w:val="left"/>
      <w:pPr>
        <w:ind w:left="1845" w:hanging="360"/>
      </w:pPr>
    </w:lvl>
    <w:lvl w:ilvl="2" w:tplc="D62E50B8" w:tentative="1">
      <w:start w:val="1"/>
      <w:numFmt w:val="lowerRoman"/>
      <w:lvlText w:val="%3."/>
      <w:lvlJc w:val="right"/>
      <w:pPr>
        <w:ind w:left="2565" w:hanging="180"/>
      </w:pPr>
    </w:lvl>
    <w:lvl w:ilvl="3" w:tplc="03FC15EE" w:tentative="1">
      <w:start w:val="1"/>
      <w:numFmt w:val="decimal"/>
      <w:lvlText w:val="%4."/>
      <w:lvlJc w:val="left"/>
      <w:pPr>
        <w:ind w:left="3285" w:hanging="360"/>
      </w:pPr>
    </w:lvl>
    <w:lvl w:ilvl="4" w:tplc="A6D49F8C" w:tentative="1">
      <w:start w:val="1"/>
      <w:numFmt w:val="lowerLetter"/>
      <w:lvlText w:val="%5."/>
      <w:lvlJc w:val="left"/>
      <w:pPr>
        <w:ind w:left="4005" w:hanging="360"/>
      </w:pPr>
    </w:lvl>
    <w:lvl w:ilvl="5" w:tplc="41801A60" w:tentative="1">
      <w:start w:val="1"/>
      <w:numFmt w:val="lowerRoman"/>
      <w:lvlText w:val="%6."/>
      <w:lvlJc w:val="right"/>
      <w:pPr>
        <w:ind w:left="4725" w:hanging="180"/>
      </w:pPr>
    </w:lvl>
    <w:lvl w:ilvl="6" w:tplc="188E7CBE" w:tentative="1">
      <w:start w:val="1"/>
      <w:numFmt w:val="decimal"/>
      <w:lvlText w:val="%7."/>
      <w:lvlJc w:val="left"/>
      <w:pPr>
        <w:ind w:left="5445" w:hanging="360"/>
      </w:pPr>
    </w:lvl>
    <w:lvl w:ilvl="7" w:tplc="E9E2102A" w:tentative="1">
      <w:start w:val="1"/>
      <w:numFmt w:val="lowerLetter"/>
      <w:lvlText w:val="%8."/>
      <w:lvlJc w:val="left"/>
      <w:pPr>
        <w:ind w:left="6165" w:hanging="360"/>
      </w:pPr>
    </w:lvl>
    <w:lvl w:ilvl="8" w:tplc="8708A22E" w:tentative="1">
      <w:start w:val="1"/>
      <w:numFmt w:val="lowerRoman"/>
      <w:lvlText w:val="%9."/>
      <w:lvlJc w:val="right"/>
      <w:pPr>
        <w:ind w:left="6885" w:hanging="180"/>
      </w:pPr>
    </w:lvl>
  </w:abstractNum>
  <w:abstractNum w:abstractNumId="2">
    <w:nsid w:val="1E9F01DF"/>
    <w:multiLevelType w:val="hybridMultilevel"/>
    <w:tmpl w:val="0EC887AE"/>
    <w:lvl w:ilvl="0" w:tplc="54E0A7A8">
      <w:start w:val="1"/>
      <w:numFmt w:val="decimal"/>
      <w:lvlText w:val="%1)"/>
      <w:lvlJc w:val="left"/>
      <w:pPr>
        <w:ind w:left="720" w:hanging="360"/>
      </w:pPr>
    </w:lvl>
    <w:lvl w:ilvl="1" w:tplc="55FE68C8" w:tentative="1">
      <w:start w:val="1"/>
      <w:numFmt w:val="lowerLetter"/>
      <w:lvlText w:val="%2."/>
      <w:lvlJc w:val="left"/>
      <w:pPr>
        <w:ind w:left="1440" w:hanging="360"/>
      </w:pPr>
    </w:lvl>
    <w:lvl w:ilvl="2" w:tplc="1840A7FE" w:tentative="1">
      <w:start w:val="1"/>
      <w:numFmt w:val="lowerRoman"/>
      <w:lvlText w:val="%3."/>
      <w:lvlJc w:val="right"/>
      <w:pPr>
        <w:ind w:left="2160" w:hanging="180"/>
      </w:pPr>
    </w:lvl>
    <w:lvl w:ilvl="3" w:tplc="50A07C34" w:tentative="1">
      <w:start w:val="1"/>
      <w:numFmt w:val="decimal"/>
      <w:lvlText w:val="%4."/>
      <w:lvlJc w:val="left"/>
      <w:pPr>
        <w:ind w:left="2880" w:hanging="360"/>
      </w:pPr>
    </w:lvl>
    <w:lvl w:ilvl="4" w:tplc="7A988D2A" w:tentative="1">
      <w:start w:val="1"/>
      <w:numFmt w:val="lowerLetter"/>
      <w:lvlText w:val="%5."/>
      <w:lvlJc w:val="left"/>
      <w:pPr>
        <w:ind w:left="3600" w:hanging="360"/>
      </w:pPr>
    </w:lvl>
    <w:lvl w:ilvl="5" w:tplc="2C262CB8" w:tentative="1">
      <w:start w:val="1"/>
      <w:numFmt w:val="lowerRoman"/>
      <w:lvlText w:val="%6."/>
      <w:lvlJc w:val="right"/>
      <w:pPr>
        <w:ind w:left="4320" w:hanging="180"/>
      </w:pPr>
    </w:lvl>
    <w:lvl w:ilvl="6" w:tplc="066485F6" w:tentative="1">
      <w:start w:val="1"/>
      <w:numFmt w:val="decimal"/>
      <w:lvlText w:val="%7."/>
      <w:lvlJc w:val="left"/>
      <w:pPr>
        <w:ind w:left="5040" w:hanging="360"/>
      </w:pPr>
    </w:lvl>
    <w:lvl w:ilvl="7" w:tplc="A61E42A2" w:tentative="1">
      <w:start w:val="1"/>
      <w:numFmt w:val="lowerLetter"/>
      <w:lvlText w:val="%8."/>
      <w:lvlJc w:val="left"/>
      <w:pPr>
        <w:ind w:left="5760" w:hanging="360"/>
      </w:pPr>
    </w:lvl>
    <w:lvl w:ilvl="8" w:tplc="D5825F58" w:tentative="1">
      <w:start w:val="1"/>
      <w:numFmt w:val="lowerRoman"/>
      <w:lvlText w:val="%9."/>
      <w:lvlJc w:val="right"/>
      <w:pPr>
        <w:ind w:left="6480" w:hanging="180"/>
      </w:pPr>
    </w:lvl>
  </w:abstractNum>
  <w:abstractNum w:abstractNumId="3">
    <w:nsid w:val="2F464606"/>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4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8B63078"/>
    <w:multiLevelType w:val="hybridMultilevel"/>
    <w:tmpl w:val="6074C698"/>
    <w:lvl w:ilvl="0" w:tplc="A38E1342">
      <w:start w:val="1"/>
      <w:numFmt w:val="decimal"/>
      <w:lvlText w:val="%1."/>
      <w:lvlJc w:val="left"/>
      <w:pPr>
        <w:ind w:left="405" w:hanging="360"/>
      </w:pPr>
      <w:rPr>
        <w:rFonts w:hint="default"/>
      </w:rPr>
    </w:lvl>
    <w:lvl w:ilvl="1" w:tplc="2B1407FE" w:tentative="1">
      <w:start w:val="1"/>
      <w:numFmt w:val="lowerLetter"/>
      <w:lvlText w:val="%2."/>
      <w:lvlJc w:val="left"/>
      <w:pPr>
        <w:ind w:left="1125" w:hanging="360"/>
      </w:pPr>
    </w:lvl>
    <w:lvl w:ilvl="2" w:tplc="1E24B1CE" w:tentative="1">
      <w:start w:val="1"/>
      <w:numFmt w:val="lowerRoman"/>
      <w:lvlText w:val="%3."/>
      <w:lvlJc w:val="right"/>
      <w:pPr>
        <w:ind w:left="1845" w:hanging="180"/>
      </w:pPr>
    </w:lvl>
    <w:lvl w:ilvl="3" w:tplc="B950AF4E" w:tentative="1">
      <w:start w:val="1"/>
      <w:numFmt w:val="decimal"/>
      <w:lvlText w:val="%4."/>
      <w:lvlJc w:val="left"/>
      <w:pPr>
        <w:ind w:left="2565" w:hanging="360"/>
      </w:pPr>
    </w:lvl>
    <w:lvl w:ilvl="4" w:tplc="EB084FBA" w:tentative="1">
      <w:start w:val="1"/>
      <w:numFmt w:val="lowerLetter"/>
      <w:lvlText w:val="%5."/>
      <w:lvlJc w:val="left"/>
      <w:pPr>
        <w:ind w:left="3285" w:hanging="360"/>
      </w:pPr>
    </w:lvl>
    <w:lvl w:ilvl="5" w:tplc="E2963716" w:tentative="1">
      <w:start w:val="1"/>
      <w:numFmt w:val="lowerRoman"/>
      <w:lvlText w:val="%6."/>
      <w:lvlJc w:val="right"/>
      <w:pPr>
        <w:ind w:left="4005" w:hanging="180"/>
      </w:pPr>
    </w:lvl>
    <w:lvl w:ilvl="6" w:tplc="A6F6A67A" w:tentative="1">
      <w:start w:val="1"/>
      <w:numFmt w:val="decimal"/>
      <w:lvlText w:val="%7."/>
      <w:lvlJc w:val="left"/>
      <w:pPr>
        <w:ind w:left="4725" w:hanging="360"/>
      </w:pPr>
    </w:lvl>
    <w:lvl w:ilvl="7" w:tplc="3BC69EFE" w:tentative="1">
      <w:start w:val="1"/>
      <w:numFmt w:val="lowerLetter"/>
      <w:lvlText w:val="%8."/>
      <w:lvlJc w:val="left"/>
      <w:pPr>
        <w:ind w:left="5445" w:hanging="360"/>
      </w:pPr>
    </w:lvl>
    <w:lvl w:ilvl="8" w:tplc="F8EAD6B0" w:tentative="1">
      <w:start w:val="1"/>
      <w:numFmt w:val="lowerRoman"/>
      <w:lvlText w:val="%9."/>
      <w:lvlJc w:val="right"/>
      <w:pPr>
        <w:ind w:left="6165" w:hanging="180"/>
      </w:pPr>
    </w:lvl>
  </w:abstractNum>
  <w:abstractNum w:abstractNumId="5">
    <w:nsid w:val="63341D52"/>
    <w:multiLevelType w:val="hybridMultilevel"/>
    <w:tmpl w:val="CD44386A"/>
    <w:lvl w:ilvl="0" w:tplc="42367EC4">
      <w:start w:val="1"/>
      <w:numFmt w:val="decimal"/>
      <w:lvlText w:val="%1)"/>
      <w:lvlJc w:val="left"/>
      <w:pPr>
        <w:ind w:left="720" w:hanging="360"/>
      </w:pPr>
      <w:rPr>
        <w:b w:val="0"/>
      </w:rPr>
    </w:lvl>
    <w:lvl w:ilvl="1" w:tplc="9C642DE2" w:tentative="1">
      <w:start w:val="1"/>
      <w:numFmt w:val="lowerLetter"/>
      <w:lvlText w:val="%2."/>
      <w:lvlJc w:val="left"/>
      <w:pPr>
        <w:ind w:left="1440" w:hanging="360"/>
      </w:pPr>
    </w:lvl>
    <w:lvl w:ilvl="2" w:tplc="8E74A0BC" w:tentative="1">
      <w:start w:val="1"/>
      <w:numFmt w:val="lowerRoman"/>
      <w:lvlText w:val="%3."/>
      <w:lvlJc w:val="right"/>
      <w:pPr>
        <w:ind w:left="2160" w:hanging="180"/>
      </w:pPr>
    </w:lvl>
    <w:lvl w:ilvl="3" w:tplc="C1C6703E" w:tentative="1">
      <w:start w:val="1"/>
      <w:numFmt w:val="decimal"/>
      <w:lvlText w:val="%4."/>
      <w:lvlJc w:val="left"/>
      <w:pPr>
        <w:ind w:left="2880" w:hanging="360"/>
      </w:pPr>
    </w:lvl>
    <w:lvl w:ilvl="4" w:tplc="8A288C62" w:tentative="1">
      <w:start w:val="1"/>
      <w:numFmt w:val="lowerLetter"/>
      <w:lvlText w:val="%5."/>
      <w:lvlJc w:val="left"/>
      <w:pPr>
        <w:ind w:left="3600" w:hanging="360"/>
      </w:pPr>
    </w:lvl>
    <w:lvl w:ilvl="5" w:tplc="F17020B6" w:tentative="1">
      <w:start w:val="1"/>
      <w:numFmt w:val="lowerRoman"/>
      <w:lvlText w:val="%6."/>
      <w:lvlJc w:val="right"/>
      <w:pPr>
        <w:ind w:left="4320" w:hanging="180"/>
      </w:pPr>
    </w:lvl>
    <w:lvl w:ilvl="6" w:tplc="33B8A910" w:tentative="1">
      <w:start w:val="1"/>
      <w:numFmt w:val="decimal"/>
      <w:lvlText w:val="%7."/>
      <w:lvlJc w:val="left"/>
      <w:pPr>
        <w:ind w:left="5040" w:hanging="360"/>
      </w:pPr>
    </w:lvl>
    <w:lvl w:ilvl="7" w:tplc="65BA1690" w:tentative="1">
      <w:start w:val="1"/>
      <w:numFmt w:val="lowerLetter"/>
      <w:lvlText w:val="%8."/>
      <w:lvlJc w:val="left"/>
      <w:pPr>
        <w:ind w:left="5760" w:hanging="360"/>
      </w:pPr>
    </w:lvl>
    <w:lvl w:ilvl="8" w:tplc="077C594A" w:tentative="1">
      <w:start w:val="1"/>
      <w:numFmt w:val="lowerRoman"/>
      <w:lvlText w:val="%9."/>
      <w:lvlJc w:val="right"/>
      <w:pPr>
        <w:ind w:left="6480" w:hanging="180"/>
      </w:pPr>
    </w:lvl>
  </w:abstractNum>
  <w:abstractNum w:abstractNumId="6">
    <w:nsid w:val="6A4E7871"/>
    <w:multiLevelType w:val="hybridMultilevel"/>
    <w:tmpl w:val="A91C140C"/>
    <w:lvl w:ilvl="0" w:tplc="E078F0D8">
      <w:start w:val="1"/>
      <w:numFmt w:val="bullet"/>
      <w:lvlText w:val=""/>
      <w:lvlJc w:val="left"/>
      <w:pPr>
        <w:ind w:left="720" w:hanging="360"/>
      </w:pPr>
      <w:rPr>
        <w:rFonts w:ascii="Symbol" w:hAnsi="Symbol" w:hint="default"/>
      </w:rPr>
    </w:lvl>
    <w:lvl w:ilvl="1" w:tplc="4036DF0A" w:tentative="1">
      <w:start w:val="1"/>
      <w:numFmt w:val="bullet"/>
      <w:lvlText w:val="o"/>
      <w:lvlJc w:val="left"/>
      <w:pPr>
        <w:ind w:left="1440" w:hanging="360"/>
      </w:pPr>
      <w:rPr>
        <w:rFonts w:ascii="Courier New" w:hAnsi="Courier New" w:cs="Courier New" w:hint="default"/>
      </w:rPr>
    </w:lvl>
    <w:lvl w:ilvl="2" w:tplc="1368C14A" w:tentative="1">
      <w:start w:val="1"/>
      <w:numFmt w:val="bullet"/>
      <w:lvlText w:val=""/>
      <w:lvlJc w:val="left"/>
      <w:pPr>
        <w:ind w:left="2160" w:hanging="360"/>
      </w:pPr>
      <w:rPr>
        <w:rFonts w:ascii="Wingdings" w:hAnsi="Wingdings" w:hint="default"/>
      </w:rPr>
    </w:lvl>
    <w:lvl w:ilvl="3" w:tplc="DE06237C" w:tentative="1">
      <w:start w:val="1"/>
      <w:numFmt w:val="bullet"/>
      <w:lvlText w:val=""/>
      <w:lvlJc w:val="left"/>
      <w:pPr>
        <w:ind w:left="2880" w:hanging="360"/>
      </w:pPr>
      <w:rPr>
        <w:rFonts w:ascii="Symbol" w:hAnsi="Symbol" w:hint="default"/>
      </w:rPr>
    </w:lvl>
    <w:lvl w:ilvl="4" w:tplc="C2CC94AE" w:tentative="1">
      <w:start w:val="1"/>
      <w:numFmt w:val="bullet"/>
      <w:lvlText w:val="o"/>
      <w:lvlJc w:val="left"/>
      <w:pPr>
        <w:ind w:left="3600" w:hanging="360"/>
      </w:pPr>
      <w:rPr>
        <w:rFonts w:ascii="Courier New" w:hAnsi="Courier New" w:cs="Courier New" w:hint="default"/>
      </w:rPr>
    </w:lvl>
    <w:lvl w:ilvl="5" w:tplc="7870BAF4" w:tentative="1">
      <w:start w:val="1"/>
      <w:numFmt w:val="bullet"/>
      <w:lvlText w:val=""/>
      <w:lvlJc w:val="left"/>
      <w:pPr>
        <w:ind w:left="4320" w:hanging="360"/>
      </w:pPr>
      <w:rPr>
        <w:rFonts w:ascii="Wingdings" w:hAnsi="Wingdings" w:hint="default"/>
      </w:rPr>
    </w:lvl>
    <w:lvl w:ilvl="6" w:tplc="A1BC2950" w:tentative="1">
      <w:start w:val="1"/>
      <w:numFmt w:val="bullet"/>
      <w:lvlText w:val=""/>
      <w:lvlJc w:val="left"/>
      <w:pPr>
        <w:ind w:left="5040" w:hanging="360"/>
      </w:pPr>
      <w:rPr>
        <w:rFonts w:ascii="Symbol" w:hAnsi="Symbol" w:hint="default"/>
      </w:rPr>
    </w:lvl>
    <w:lvl w:ilvl="7" w:tplc="4FD89B76" w:tentative="1">
      <w:start w:val="1"/>
      <w:numFmt w:val="bullet"/>
      <w:lvlText w:val="o"/>
      <w:lvlJc w:val="left"/>
      <w:pPr>
        <w:ind w:left="5760" w:hanging="360"/>
      </w:pPr>
      <w:rPr>
        <w:rFonts w:ascii="Courier New" w:hAnsi="Courier New" w:cs="Courier New" w:hint="default"/>
      </w:rPr>
    </w:lvl>
    <w:lvl w:ilvl="8" w:tplc="850EFA66" w:tentative="1">
      <w:start w:val="1"/>
      <w:numFmt w:val="bullet"/>
      <w:lvlText w:val=""/>
      <w:lvlJc w:val="left"/>
      <w:pPr>
        <w:ind w:left="6480" w:hanging="360"/>
      </w:pPr>
      <w:rPr>
        <w:rFonts w:ascii="Wingdings" w:hAnsi="Wingdings" w:hint="default"/>
      </w:rPr>
    </w:lvl>
  </w:abstractNum>
  <w:abstractNum w:abstractNumId="7">
    <w:nsid w:val="6C030094"/>
    <w:multiLevelType w:val="hybridMultilevel"/>
    <w:tmpl w:val="DE146A0E"/>
    <w:lvl w:ilvl="0" w:tplc="275A2C14">
      <w:start w:val="1"/>
      <w:numFmt w:val="decimal"/>
      <w:lvlText w:val="%1)"/>
      <w:lvlJc w:val="left"/>
      <w:pPr>
        <w:ind w:left="720" w:hanging="360"/>
      </w:pPr>
    </w:lvl>
    <w:lvl w:ilvl="1" w:tplc="49EEC28C" w:tentative="1">
      <w:start w:val="1"/>
      <w:numFmt w:val="lowerLetter"/>
      <w:lvlText w:val="%2."/>
      <w:lvlJc w:val="left"/>
      <w:pPr>
        <w:ind w:left="1440" w:hanging="360"/>
      </w:pPr>
    </w:lvl>
    <w:lvl w:ilvl="2" w:tplc="30942ED6" w:tentative="1">
      <w:start w:val="1"/>
      <w:numFmt w:val="lowerRoman"/>
      <w:lvlText w:val="%3."/>
      <w:lvlJc w:val="right"/>
      <w:pPr>
        <w:ind w:left="2160" w:hanging="180"/>
      </w:pPr>
    </w:lvl>
    <w:lvl w:ilvl="3" w:tplc="1A1E55FA" w:tentative="1">
      <w:start w:val="1"/>
      <w:numFmt w:val="decimal"/>
      <w:lvlText w:val="%4."/>
      <w:lvlJc w:val="left"/>
      <w:pPr>
        <w:ind w:left="2880" w:hanging="360"/>
      </w:pPr>
    </w:lvl>
    <w:lvl w:ilvl="4" w:tplc="AED497BC" w:tentative="1">
      <w:start w:val="1"/>
      <w:numFmt w:val="lowerLetter"/>
      <w:lvlText w:val="%5."/>
      <w:lvlJc w:val="left"/>
      <w:pPr>
        <w:ind w:left="3600" w:hanging="360"/>
      </w:pPr>
    </w:lvl>
    <w:lvl w:ilvl="5" w:tplc="A9BABC10" w:tentative="1">
      <w:start w:val="1"/>
      <w:numFmt w:val="lowerRoman"/>
      <w:lvlText w:val="%6."/>
      <w:lvlJc w:val="right"/>
      <w:pPr>
        <w:ind w:left="4320" w:hanging="180"/>
      </w:pPr>
    </w:lvl>
    <w:lvl w:ilvl="6" w:tplc="4718FAEE" w:tentative="1">
      <w:start w:val="1"/>
      <w:numFmt w:val="decimal"/>
      <w:lvlText w:val="%7."/>
      <w:lvlJc w:val="left"/>
      <w:pPr>
        <w:ind w:left="5040" w:hanging="360"/>
      </w:pPr>
    </w:lvl>
    <w:lvl w:ilvl="7" w:tplc="090C7AE6" w:tentative="1">
      <w:start w:val="1"/>
      <w:numFmt w:val="lowerLetter"/>
      <w:lvlText w:val="%8."/>
      <w:lvlJc w:val="left"/>
      <w:pPr>
        <w:ind w:left="5760" w:hanging="360"/>
      </w:pPr>
    </w:lvl>
    <w:lvl w:ilvl="8" w:tplc="479A51BE" w:tentative="1">
      <w:start w:val="1"/>
      <w:numFmt w:val="lowerRoman"/>
      <w:lvlText w:val="%9."/>
      <w:lvlJc w:val="right"/>
      <w:pPr>
        <w:ind w:left="6480" w:hanging="180"/>
      </w:pPr>
    </w:lvl>
  </w:abstractNum>
  <w:abstractNum w:abstractNumId="8">
    <w:nsid w:val="6CA83D88"/>
    <w:multiLevelType w:val="hybridMultilevel"/>
    <w:tmpl w:val="9A5C46CC"/>
    <w:lvl w:ilvl="0" w:tplc="B6E86F2E">
      <w:start w:val="1"/>
      <w:numFmt w:val="decimal"/>
      <w:lvlText w:val="%1)"/>
      <w:lvlJc w:val="left"/>
      <w:pPr>
        <w:ind w:left="720" w:hanging="360"/>
      </w:pPr>
      <w:rPr>
        <w:b w:val="0"/>
      </w:rPr>
    </w:lvl>
    <w:lvl w:ilvl="1" w:tplc="B95ED608" w:tentative="1">
      <w:start w:val="1"/>
      <w:numFmt w:val="lowerLetter"/>
      <w:lvlText w:val="%2."/>
      <w:lvlJc w:val="left"/>
      <w:pPr>
        <w:ind w:left="1440" w:hanging="360"/>
      </w:pPr>
    </w:lvl>
    <w:lvl w:ilvl="2" w:tplc="855C893A" w:tentative="1">
      <w:start w:val="1"/>
      <w:numFmt w:val="lowerRoman"/>
      <w:lvlText w:val="%3."/>
      <w:lvlJc w:val="right"/>
      <w:pPr>
        <w:ind w:left="2160" w:hanging="180"/>
      </w:pPr>
    </w:lvl>
    <w:lvl w:ilvl="3" w:tplc="EEAA8CE2" w:tentative="1">
      <w:start w:val="1"/>
      <w:numFmt w:val="decimal"/>
      <w:lvlText w:val="%4."/>
      <w:lvlJc w:val="left"/>
      <w:pPr>
        <w:ind w:left="2880" w:hanging="360"/>
      </w:pPr>
    </w:lvl>
    <w:lvl w:ilvl="4" w:tplc="614AB976" w:tentative="1">
      <w:start w:val="1"/>
      <w:numFmt w:val="lowerLetter"/>
      <w:lvlText w:val="%5."/>
      <w:lvlJc w:val="left"/>
      <w:pPr>
        <w:ind w:left="3600" w:hanging="360"/>
      </w:pPr>
    </w:lvl>
    <w:lvl w:ilvl="5" w:tplc="8E003F7C" w:tentative="1">
      <w:start w:val="1"/>
      <w:numFmt w:val="lowerRoman"/>
      <w:lvlText w:val="%6."/>
      <w:lvlJc w:val="right"/>
      <w:pPr>
        <w:ind w:left="4320" w:hanging="180"/>
      </w:pPr>
    </w:lvl>
    <w:lvl w:ilvl="6" w:tplc="FD86B84C" w:tentative="1">
      <w:start w:val="1"/>
      <w:numFmt w:val="decimal"/>
      <w:lvlText w:val="%7."/>
      <w:lvlJc w:val="left"/>
      <w:pPr>
        <w:ind w:left="5040" w:hanging="360"/>
      </w:pPr>
    </w:lvl>
    <w:lvl w:ilvl="7" w:tplc="ACBC1DE2" w:tentative="1">
      <w:start w:val="1"/>
      <w:numFmt w:val="lowerLetter"/>
      <w:lvlText w:val="%8."/>
      <w:lvlJc w:val="left"/>
      <w:pPr>
        <w:ind w:left="5760" w:hanging="360"/>
      </w:pPr>
    </w:lvl>
    <w:lvl w:ilvl="8" w:tplc="B37402EC" w:tentative="1">
      <w:start w:val="1"/>
      <w:numFmt w:val="lowerRoman"/>
      <w:lvlText w:val="%9."/>
      <w:lvlJc w:val="right"/>
      <w:pPr>
        <w:ind w:left="6480" w:hanging="180"/>
      </w:pPr>
    </w:lvl>
  </w:abstractNum>
  <w:abstractNum w:abstractNumId="9">
    <w:nsid w:val="71E53FEB"/>
    <w:multiLevelType w:val="hybridMultilevel"/>
    <w:tmpl w:val="0A84AB3C"/>
    <w:lvl w:ilvl="0" w:tplc="4EE2B0D6">
      <w:start w:val="1"/>
      <w:numFmt w:val="decimal"/>
      <w:lvlText w:val="%1)"/>
      <w:lvlJc w:val="left"/>
      <w:pPr>
        <w:ind w:left="720" w:hanging="360"/>
      </w:pPr>
      <w:rPr>
        <w:rFonts w:hint="default"/>
        <w:i w:val="0"/>
        <w:color w:val="auto"/>
      </w:rPr>
    </w:lvl>
    <w:lvl w:ilvl="1" w:tplc="7AF695BE" w:tentative="1">
      <w:start w:val="1"/>
      <w:numFmt w:val="lowerLetter"/>
      <w:lvlText w:val="%2."/>
      <w:lvlJc w:val="left"/>
      <w:pPr>
        <w:ind w:left="1440" w:hanging="360"/>
      </w:pPr>
    </w:lvl>
    <w:lvl w:ilvl="2" w:tplc="39B2AFC4" w:tentative="1">
      <w:start w:val="1"/>
      <w:numFmt w:val="lowerRoman"/>
      <w:lvlText w:val="%3."/>
      <w:lvlJc w:val="right"/>
      <w:pPr>
        <w:ind w:left="2160" w:hanging="180"/>
      </w:pPr>
    </w:lvl>
    <w:lvl w:ilvl="3" w:tplc="8DD0D9B2" w:tentative="1">
      <w:start w:val="1"/>
      <w:numFmt w:val="decimal"/>
      <w:lvlText w:val="%4."/>
      <w:lvlJc w:val="left"/>
      <w:pPr>
        <w:ind w:left="2880" w:hanging="360"/>
      </w:pPr>
    </w:lvl>
    <w:lvl w:ilvl="4" w:tplc="3B28E310" w:tentative="1">
      <w:start w:val="1"/>
      <w:numFmt w:val="lowerLetter"/>
      <w:lvlText w:val="%5."/>
      <w:lvlJc w:val="left"/>
      <w:pPr>
        <w:ind w:left="3600" w:hanging="360"/>
      </w:pPr>
    </w:lvl>
    <w:lvl w:ilvl="5" w:tplc="87B21E14" w:tentative="1">
      <w:start w:val="1"/>
      <w:numFmt w:val="lowerRoman"/>
      <w:lvlText w:val="%6."/>
      <w:lvlJc w:val="right"/>
      <w:pPr>
        <w:ind w:left="4320" w:hanging="180"/>
      </w:pPr>
    </w:lvl>
    <w:lvl w:ilvl="6" w:tplc="660EA084" w:tentative="1">
      <w:start w:val="1"/>
      <w:numFmt w:val="decimal"/>
      <w:lvlText w:val="%7."/>
      <w:lvlJc w:val="left"/>
      <w:pPr>
        <w:ind w:left="5040" w:hanging="360"/>
      </w:pPr>
    </w:lvl>
    <w:lvl w:ilvl="7" w:tplc="545E1DFE" w:tentative="1">
      <w:start w:val="1"/>
      <w:numFmt w:val="lowerLetter"/>
      <w:lvlText w:val="%8."/>
      <w:lvlJc w:val="left"/>
      <w:pPr>
        <w:ind w:left="5760" w:hanging="360"/>
      </w:pPr>
    </w:lvl>
    <w:lvl w:ilvl="8" w:tplc="FEE64CFA"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0"/>
  </w:num>
  <w:num w:numId="6">
    <w:abstractNumId w:val="9"/>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8B"/>
    <w:rsid w:val="0004428B"/>
    <w:rsid w:val="002A6764"/>
    <w:rsid w:val="003C6345"/>
    <w:rsid w:val="00590DD0"/>
    <w:rsid w:val="005D256F"/>
    <w:rsid w:val="00903604"/>
    <w:rsid w:val="00B80944"/>
    <w:rsid w:val="00BC3F9A"/>
    <w:rsid w:val="00C7028B"/>
    <w:rsid w:val="00E81779"/>
    <w:rsid w:val="00F171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69"/>
    <w:pPr>
      <w:spacing w:after="0" w:line="240" w:lineRule="auto"/>
      <w:jc w:val="center"/>
    </w:pPr>
  </w:style>
  <w:style w:type="paragraph" w:styleId="Heading1">
    <w:name w:val="heading 1"/>
    <w:basedOn w:val="Normal"/>
    <w:next w:val="Normal"/>
    <w:link w:val="Heading1Char"/>
    <w:uiPriority w:val="9"/>
    <w:qFormat/>
    <w:rsid w:val="00434E69"/>
    <w:pPr>
      <w:keepNext/>
      <w:keepLines/>
      <w:numPr>
        <w:numId w:val="1"/>
      </w:numPr>
      <w:spacing w:before="480"/>
      <w:outlineLvl w:val="0"/>
    </w:pPr>
    <w:rPr>
      <w:rFonts w:ascii="Times New Roman" w:eastAsiaTheme="majorEastAsia" w:hAnsi="Times New Roman" w:cstheme="majorBidi"/>
      <w:b/>
      <w:bCs/>
      <w:caps/>
      <w:color w:val="000000" w:themeColor="text1"/>
      <w:sz w:val="28"/>
      <w:szCs w:val="28"/>
    </w:rPr>
  </w:style>
  <w:style w:type="paragraph" w:styleId="Heading2">
    <w:name w:val="heading 2"/>
    <w:basedOn w:val="Normal"/>
    <w:next w:val="Normal"/>
    <w:link w:val="Heading2Char"/>
    <w:uiPriority w:val="9"/>
    <w:unhideWhenUsed/>
    <w:qFormat/>
    <w:rsid w:val="00434E69"/>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434E69"/>
    <w:pPr>
      <w:keepNext/>
      <w:keepLines/>
      <w:numPr>
        <w:ilvl w:val="2"/>
        <w:numId w:val="1"/>
      </w:numPr>
      <w:spacing w:before="20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434E69"/>
    <w:pPr>
      <w:keepNext/>
      <w:keepLines/>
      <w:numPr>
        <w:ilvl w:val="3"/>
        <w:numId w:val="1"/>
      </w:numPr>
      <w:spacing w:before="20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unhideWhenUsed/>
    <w:qFormat/>
    <w:rsid w:val="00434E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4E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4E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4E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4E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E69"/>
    <w:rPr>
      <w:rFonts w:ascii="Times New Roman" w:eastAsiaTheme="majorEastAsia" w:hAnsi="Times New Roman" w:cstheme="majorBidi"/>
      <w:b/>
      <w:bCs/>
      <w:caps/>
      <w:color w:val="000000" w:themeColor="text1"/>
      <w:sz w:val="28"/>
      <w:szCs w:val="28"/>
    </w:rPr>
  </w:style>
  <w:style w:type="character" w:customStyle="1" w:styleId="Heading2Char">
    <w:name w:val="Heading 2 Char"/>
    <w:basedOn w:val="DefaultParagraphFont"/>
    <w:link w:val="Heading2"/>
    <w:uiPriority w:val="9"/>
    <w:rsid w:val="00434E6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434E69"/>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434E6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434E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4E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4E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4E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4E69"/>
    <w:rPr>
      <w:rFonts w:asciiTheme="majorHAnsi" w:eastAsiaTheme="majorEastAsia" w:hAnsiTheme="majorHAnsi" w:cstheme="majorBidi"/>
      <w:i/>
      <w:iCs/>
      <w:color w:val="404040" w:themeColor="text1" w:themeTint="BF"/>
      <w:sz w:val="20"/>
      <w:szCs w:val="20"/>
    </w:rPr>
  </w:style>
  <w:style w:type="paragraph" w:styleId="ListParagraph">
    <w:name w:val="List Paragraph"/>
    <w:aliases w:val="2,H&amp;P List Paragraph"/>
    <w:basedOn w:val="Normal"/>
    <w:link w:val="ListParagraphChar"/>
    <w:uiPriority w:val="99"/>
    <w:qFormat/>
    <w:rsid w:val="00434E69"/>
    <w:pPr>
      <w:ind w:left="720"/>
      <w:contextualSpacing/>
    </w:pPr>
  </w:style>
  <w:style w:type="table" w:styleId="TableGrid">
    <w:name w:val="Table Grid"/>
    <w:basedOn w:val="TableNormal"/>
    <w:uiPriority w:val="59"/>
    <w:rsid w:val="00434E6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
    <w:link w:val="ListParagraph"/>
    <w:uiPriority w:val="99"/>
    <w:rsid w:val="00434E69"/>
  </w:style>
  <w:style w:type="table" w:styleId="LightGrid-Accent1">
    <w:name w:val="Light Grid Accent 1"/>
    <w:basedOn w:val="TableNormal"/>
    <w:uiPriority w:val="62"/>
    <w:rsid w:val="00434E6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434E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34E69"/>
    <w:rPr>
      <w:rFonts w:ascii="Tahoma" w:hAnsi="Tahoma" w:cs="Tahoma"/>
      <w:sz w:val="16"/>
      <w:szCs w:val="16"/>
    </w:rPr>
  </w:style>
  <w:style w:type="character" w:customStyle="1" w:styleId="BalloonTextChar">
    <w:name w:val="Balloon Text Char"/>
    <w:basedOn w:val="DefaultParagraphFont"/>
    <w:link w:val="BalloonText"/>
    <w:uiPriority w:val="99"/>
    <w:semiHidden/>
    <w:rsid w:val="00434E69"/>
    <w:rPr>
      <w:rFonts w:ascii="Tahoma" w:hAnsi="Tahoma" w:cs="Tahoma"/>
      <w:sz w:val="16"/>
      <w:szCs w:val="16"/>
    </w:rPr>
  </w:style>
  <w:style w:type="paragraph" w:styleId="Header">
    <w:name w:val="header"/>
    <w:basedOn w:val="Normal"/>
    <w:link w:val="HeaderChar1"/>
    <w:uiPriority w:val="99"/>
    <w:rsid w:val="00C75D6F"/>
    <w:pPr>
      <w:tabs>
        <w:tab w:val="center" w:pos="4153"/>
        <w:tab w:val="right" w:pos="8306"/>
      </w:tabs>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uiPriority w:val="99"/>
    <w:rsid w:val="00C75D6F"/>
  </w:style>
  <w:style w:type="character" w:customStyle="1" w:styleId="HeaderChar1">
    <w:name w:val="Header Char1"/>
    <w:link w:val="Header"/>
    <w:locked/>
    <w:rsid w:val="00C75D6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A283F"/>
    <w:rPr>
      <w:sz w:val="16"/>
      <w:szCs w:val="16"/>
    </w:rPr>
  </w:style>
  <w:style w:type="paragraph" w:styleId="CommentText">
    <w:name w:val="annotation text"/>
    <w:basedOn w:val="Normal"/>
    <w:link w:val="CommentTextChar"/>
    <w:uiPriority w:val="99"/>
    <w:semiHidden/>
    <w:unhideWhenUsed/>
    <w:rsid w:val="001A283F"/>
    <w:rPr>
      <w:sz w:val="20"/>
      <w:szCs w:val="20"/>
    </w:rPr>
  </w:style>
  <w:style w:type="character" w:customStyle="1" w:styleId="CommentTextChar">
    <w:name w:val="Comment Text Char"/>
    <w:basedOn w:val="DefaultParagraphFont"/>
    <w:link w:val="CommentText"/>
    <w:uiPriority w:val="99"/>
    <w:semiHidden/>
    <w:rsid w:val="001A283F"/>
    <w:rPr>
      <w:sz w:val="20"/>
      <w:szCs w:val="20"/>
    </w:rPr>
  </w:style>
  <w:style w:type="paragraph" w:styleId="CommentSubject">
    <w:name w:val="annotation subject"/>
    <w:basedOn w:val="CommentText"/>
    <w:next w:val="CommentText"/>
    <w:link w:val="CommentSubjectChar"/>
    <w:uiPriority w:val="99"/>
    <w:semiHidden/>
    <w:unhideWhenUsed/>
    <w:rsid w:val="001A283F"/>
    <w:rPr>
      <w:b/>
      <w:bCs/>
    </w:rPr>
  </w:style>
  <w:style w:type="character" w:customStyle="1" w:styleId="CommentSubjectChar">
    <w:name w:val="Comment Subject Char"/>
    <w:basedOn w:val="CommentTextChar"/>
    <w:link w:val="CommentSubject"/>
    <w:uiPriority w:val="99"/>
    <w:semiHidden/>
    <w:rsid w:val="001A283F"/>
    <w:rPr>
      <w:b/>
      <w:bCs/>
      <w:sz w:val="20"/>
      <w:szCs w:val="20"/>
    </w:rPr>
  </w:style>
  <w:style w:type="paragraph" w:styleId="FootnoteText">
    <w:name w:val="footnote text"/>
    <w:basedOn w:val="Normal"/>
    <w:link w:val="FootnoteTextChar"/>
    <w:uiPriority w:val="99"/>
    <w:semiHidden/>
    <w:unhideWhenUsed/>
    <w:rsid w:val="00902A3F"/>
    <w:rPr>
      <w:sz w:val="20"/>
      <w:szCs w:val="20"/>
    </w:rPr>
  </w:style>
  <w:style w:type="character" w:customStyle="1" w:styleId="FootnoteTextChar">
    <w:name w:val="Footnote Text Char"/>
    <w:basedOn w:val="DefaultParagraphFont"/>
    <w:link w:val="FootnoteText"/>
    <w:uiPriority w:val="99"/>
    <w:semiHidden/>
    <w:rsid w:val="00902A3F"/>
    <w:rPr>
      <w:sz w:val="20"/>
      <w:szCs w:val="20"/>
    </w:rPr>
  </w:style>
  <w:style w:type="character" w:styleId="FootnoteReference">
    <w:name w:val="footnote reference"/>
    <w:basedOn w:val="DefaultParagraphFont"/>
    <w:uiPriority w:val="99"/>
    <w:semiHidden/>
    <w:unhideWhenUsed/>
    <w:rsid w:val="00902A3F"/>
    <w:rPr>
      <w:vertAlign w:val="superscript"/>
    </w:rPr>
  </w:style>
  <w:style w:type="paragraph" w:styleId="Footer">
    <w:name w:val="footer"/>
    <w:basedOn w:val="Normal"/>
    <w:link w:val="FooterChar"/>
    <w:uiPriority w:val="99"/>
    <w:unhideWhenUsed/>
    <w:rsid w:val="00E71EFD"/>
    <w:pPr>
      <w:tabs>
        <w:tab w:val="center" w:pos="4153"/>
        <w:tab w:val="right" w:pos="8306"/>
      </w:tabs>
    </w:pPr>
  </w:style>
  <w:style w:type="character" w:customStyle="1" w:styleId="FooterChar">
    <w:name w:val="Footer Char"/>
    <w:basedOn w:val="DefaultParagraphFont"/>
    <w:link w:val="Footer"/>
    <w:uiPriority w:val="99"/>
    <w:rsid w:val="00E7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69"/>
    <w:pPr>
      <w:spacing w:after="0" w:line="240" w:lineRule="auto"/>
      <w:jc w:val="center"/>
    </w:pPr>
  </w:style>
  <w:style w:type="paragraph" w:styleId="Heading1">
    <w:name w:val="heading 1"/>
    <w:basedOn w:val="Normal"/>
    <w:next w:val="Normal"/>
    <w:link w:val="Heading1Char"/>
    <w:uiPriority w:val="9"/>
    <w:qFormat/>
    <w:rsid w:val="00434E69"/>
    <w:pPr>
      <w:keepNext/>
      <w:keepLines/>
      <w:numPr>
        <w:numId w:val="1"/>
      </w:numPr>
      <w:spacing w:before="480"/>
      <w:outlineLvl w:val="0"/>
    </w:pPr>
    <w:rPr>
      <w:rFonts w:ascii="Times New Roman" w:eastAsiaTheme="majorEastAsia" w:hAnsi="Times New Roman" w:cstheme="majorBidi"/>
      <w:b/>
      <w:bCs/>
      <w:caps/>
      <w:color w:val="000000" w:themeColor="text1"/>
      <w:sz w:val="28"/>
      <w:szCs w:val="28"/>
    </w:rPr>
  </w:style>
  <w:style w:type="paragraph" w:styleId="Heading2">
    <w:name w:val="heading 2"/>
    <w:basedOn w:val="Normal"/>
    <w:next w:val="Normal"/>
    <w:link w:val="Heading2Char"/>
    <w:uiPriority w:val="9"/>
    <w:unhideWhenUsed/>
    <w:qFormat/>
    <w:rsid w:val="00434E69"/>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434E69"/>
    <w:pPr>
      <w:keepNext/>
      <w:keepLines/>
      <w:numPr>
        <w:ilvl w:val="2"/>
        <w:numId w:val="1"/>
      </w:numPr>
      <w:spacing w:before="20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434E69"/>
    <w:pPr>
      <w:keepNext/>
      <w:keepLines/>
      <w:numPr>
        <w:ilvl w:val="3"/>
        <w:numId w:val="1"/>
      </w:numPr>
      <w:spacing w:before="20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unhideWhenUsed/>
    <w:qFormat/>
    <w:rsid w:val="00434E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4E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4E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4E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4E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E69"/>
    <w:rPr>
      <w:rFonts w:ascii="Times New Roman" w:eastAsiaTheme="majorEastAsia" w:hAnsi="Times New Roman" w:cstheme="majorBidi"/>
      <w:b/>
      <w:bCs/>
      <w:caps/>
      <w:color w:val="000000" w:themeColor="text1"/>
      <w:sz w:val="28"/>
      <w:szCs w:val="28"/>
    </w:rPr>
  </w:style>
  <w:style w:type="character" w:customStyle="1" w:styleId="Heading2Char">
    <w:name w:val="Heading 2 Char"/>
    <w:basedOn w:val="DefaultParagraphFont"/>
    <w:link w:val="Heading2"/>
    <w:uiPriority w:val="9"/>
    <w:rsid w:val="00434E6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434E69"/>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434E6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434E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4E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4E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4E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4E69"/>
    <w:rPr>
      <w:rFonts w:asciiTheme="majorHAnsi" w:eastAsiaTheme="majorEastAsia" w:hAnsiTheme="majorHAnsi" w:cstheme="majorBidi"/>
      <w:i/>
      <w:iCs/>
      <w:color w:val="404040" w:themeColor="text1" w:themeTint="BF"/>
      <w:sz w:val="20"/>
      <w:szCs w:val="20"/>
    </w:rPr>
  </w:style>
  <w:style w:type="paragraph" w:styleId="ListParagraph">
    <w:name w:val="List Paragraph"/>
    <w:aliases w:val="2,H&amp;P List Paragraph"/>
    <w:basedOn w:val="Normal"/>
    <w:link w:val="ListParagraphChar"/>
    <w:uiPriority w:val="99"/>
    <w:qFormat/>
    <w:rsid w:val="00434E69"/>
    <w:pPr>
      <w:ind w:left="720"/>
      <w:contextualSpacing/>
    </w:pPr>
  </w:style>
  <w:style w:type="table" w:styleId="TableGrid">
    <w:name w:val="Table Grid"/>
    <w:basedOn w:val="TableNormal"/>
    <w:uiPriority w:val="59"/>
    <w:rsid w:val="00434E6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
    <w:link w:val="ListParagraph"/>
    <w:uiPriority w:val="99"/>
    <w:rsid w:val="00434E69"/>
  </w:style>
  <w:style w:type="table" w:styleId="LightGrid-Accent1">
    <w:name w:val="Light Grid Accent 1"/>
    <w:basedOn w:val="TableNormal"/>
    <w:uiPriority w:val="62"/>
    <w:rsid w:val="00434E6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434E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34E69"/>
    <w:rPr>
      <w:rFonts w:ascii="Tahoma" w:hAnsi="Tahoma" w:cs="Tahoma"/>
      <w:sz w:val="16"/>
      <w:szCs w:val="16"/>
    </w:rPr>
  </w:style>
  <w:style w:type="character" w:customStyle="1" w:styleId="BalloonTextChar">
    <w:name w:val="Balloon Text Char"/>
    <w:basedOn w:val="DefaultParagraphFont"/>
    <w:link w:val="BalloonText"/>
    <w:uiPriority w:val="99"/>
    <w:semiHidden/>
    <w:rsid w:val="00434E69"/>
    <w:rPr>
      <w:rFonts w:ascii="Tahoma" w:hAnsi="Tahoma" w:cs="Tahoma"/>
      <w:sz w:val="16"/>
      <w:szCs w:val="16"/>
    </w:rPr>
  </w:style>
  <w:style w:type="paragraph" w:styleId="Header">
    <w:name w:val="header"/>
    <w:basedOn w:val="Normal"/>
    <w:link w:val="HeaderChar1"/>
    <w:uiPriority w:val="99"/>
    <w:rsid w:val="00C75D6F"/>
    <w:pPr>
      <w:tabs>
        <w:tab w:val="center" w:pos="4153"/>
        <w:tab w:val="right" w:pos="8306"/>
      </w:tabs>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uiPriority w:val="99"/>
    <w:rsid w:val="00C75D6F"/>
  </w:style>
  <w:style w:type="character" w:customStyle="1" w:styleId="HeaderChar1">
    <w:name w:val="Header Char1"/>
    <w:link w:val="Header"/>
    <w:locked/>
    <w:rsid w:val="00C75D6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A283F"/>
    <w:rPr>
      <w:sz w:val="16"/>
      <w:szCs w:val="16"/>
    </w:rPr>
  </w:style>
  <w:style w:type="paragraph" w:styleId="CommentText">
    <w:name w:val="annotation text"/>
    <w:basedOn w:val="Normal"/>
    <w:link w:val="CommentTextChar"/>
    <w:uiPriority w:val="99"/>
    <w:semiHidden/>
    <w:unhideWhenUsed/>
    <w:rsid w:val="001A283F"/>
    <w:rPr>
      <w:sz w:val="20"/>
      <w:szCs w:val="20"/>
    </w:rPr>
  </w:style>
  <w:style w:type="character" w:customStyle="1" w:styleId="CommentTextChar">
    <w:name w:val="Comment Text Char"/>
    <w:basedOn w:val="DefaultParagraphFont"/>
    <w:link w:val="CommentText"/>
    <w:uiPriority w:val="99"/>
    <w:semiHidden/>
    <w:rsid w:val="001A283F"/>
    <w:rPr>
      <w:sz w:val="20"/>
      <w:szCs w:val="20"/>
    </w:rPr>
  </w:style>
  <w:style w:type="paragraph" w:styleId="CommentSubject">
    <w:name w:val="annotation subject"/>
    <w:basedOn w:val="CommentText"/>
    <w:next w:val="CommentText"/>
    <w:link w:val="CommentSubjectChar"/>
    <w:uiPriority w:val="99"/>
    <w:semiHidden/>
    <w:unhideWhenUsed/>
    <w:rsid w:val="001A283F"/>
    <w:rPr>
      <w:b/>
      <w:bCs/>
    </w:rPr>
  </w:style>
  <w:style w:type="character" w:customStyle="1" w:styleId="CommentSubjectChar">
    <w:name w:val="Comment Subject Char"/>
    <w:basedOn w:val="CommentTextChar"/>
    <w:link w:val="CommentSubject"/>
    <w:uiPriority w:val="99"/>
    <w:semiHidden/>
    <w:rsid w:val="001A283F"/>
    <w:rPr>
      <w:b/>
      <w:bCs/>
      <w:sz w:val="20"/>
      <w:szCs w:val="20"/>
    </w:rPr>
  </w:style>
  <w:style w:type="paragraph" w:styleId="FootnoteText">
    <w:name w:val="footnote text"/>
    <w:basedOn w:val="Normal"/>
    <w:link w:val="FootnoteTextChar"/>
    <w:uiPriority w:val="99"/>
    <w:semiHidden/>
    <w:unhideWhenUsed/>
    <w:rsid w:val="00902A3F"/>
    <w:rPr>
      <w:sz w:val="20"/>
      <w:szCs w:val="20"/>
    </w:rPr>
  </w:style>
  <w:style w:type="character" w:customStyle="1" w:styleId="FootnoteTextChar">
    <w:name w:val="Footnote Text Char"/>
    <w:basedOn w:val="DefaultParagraphFont"/>
    <w:link w:val="FootnoteText"/>
    <w:uiPriority w:val="99"/>
    <w:semiHidden/>
    <w:rsid w:val="00902A3F"/>
    <w:rPr>
      <w:sz w:val="20"/>
      <w:szCs w:val="20"/>
    </w:rPr>
  </w:style>
  <w:style w:type="character" w:styleId="FootnoteReference">
    <w:name w:val="footnote reference"/>
    <w:basedOn w:val="DefaultParagraphFont"/>
    <w:uiPriority w:val="99"/>
    <w:semiHidden/>
    <w:unhideWhenUsed/>
    <w:rsid w:val="00902A3F"/>
    <w:rPr>
      <w:vertAlign w:val="superscript"/>
    </w:rPr>
  </w:style>
  <w:style w:type="paragraph" w:styleId="Footer">
    <w:name w:val="footer"/>
    <w:basedOn w:val="Normal"/>
    <w:link w:val="FooterChar"/>
    <w:uiPriority w:val="99"/>
    <w:unhideWhenUsed/>
    <w:rsid w:val="00E71EFD"/>
    <w:pPr>
      <w:tabs>
        <w:tab w:val="center" w:pos="4153"/>
        <w:tab w:val="right" w:pos="8306"/>
      </w:tabs>
    </w:pPr>
  </w:style>
  <w:style w:type="character" w:customStyle="1" w:styleId="FooterChar">
    <w:name w:val="Footer Char"/>
    <w:basedOn w:val="DefaultParagraphFont"/>
    <w:link w:val="Footer"/>
    <w:uiPriority w:val="99"/>
    <w:rsid w:val="00E7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B6DF-39B1-4CFF-AFBE-E999B781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1701</Words>
  <Characters>970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Umulis</dc:creator>
  <cp:lastModifiedBy>Māris Kromāns</cp:lastModifiedBy>
  <cp:revision>3</cp:revision>
  <cp:lastPrinted>2017-01-09T06:35:00Z</cp:lastPrinted>
  <dcterms:created xsi:type="dcterms:W3CDTF">2017-11-14T09:36:00Z</dcterms:created>
  <dcterms:modified xsi:type="dcterms:W3CDTF">2017-11-14T09:47:00Z</dcterms:modified>
</cp:coreProperties>
</file>